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07BA0" w14:textId="77777777" w:rsidR="000372A9" w:rsidRPr="00F729D5" w:rsidRDefault="000372A9" w:rsidP="00E6153E">
      <w:pPr>
        <w:pStyle w:val="Nzevdokumentu"/>
        <w:jc w:val="both"/>
      </w:pPr>
    </w:p>
    <w:p w14:paraId="7983807D" w14:textId="4C713B33" w:rsidR="000372A9" w:rsidRDefault="000372A9" w:rsidP="00E6153E">
      <w:pPr>
        <w:pStyle w:val="Nzevdokumentu"/>
        <w:jc w:val="both"/>
      </w:pPr>
    </w:p>
    <w:p w14:paraId="2EF8F0F7" w14:textId="77777777" w:rsidR="00E6153E" w:rsidRPr="00F729D5" w:rsidRDefault="00E6153E" w:rsidP="00E6153E">
      <w:pPr>
        <w:pStyle w:val="Nzevdokumentu"/>
        <w:jc w:val="both"/>
      </w:pPr>
    </w:p>
    <w:p w14:paraId="44E533AC" w14:textId="77777777" w:rsidR="000372A9" w:rsidRPr="00F729D5" w:rsidRDefault="000372A9" w:rsidP="00E6153E">
      <w:pPr>
        <w:pStyle w:val="Nzevdokumentu"/>
        <w:jc w:val="both"/>
      </w:pPr>
    </w:p>
    <w:p w14:paraId="27FC157E" w14:textId="204D9F74" w:rsidR="000372A9" w:rsidRDefault="000372A9" w:rsidP="00E6153E">
      <w:pPr>
        <w:pStyle w:val="Nzevdokumentu"/>
        <w:spacing w:before="240" w:after="240" w:line="276" w:lineRule="auto"/>
        <w:rPr>
          <w:caps/>
          <w:sz w:val="48"/>
        </w:rPr>
      </w:pPr>
      <w:r>
        <w:rPr>
          <w:caps/>
          <w:sz w:val="48"/>
        </w:rPr>
        <w:br/>
      </w:r>
      <w:r w:rsidRPr="009F02EA">
        <w:rPr>
          <w:caps/>
          <w:sz w:val="48"/>
        </w:rPr>
        <w:t>Informační memorandum</w:t>
      </w:r>
    </w:p>
    <w:p w14:paraId="0CD14B9B" w14:textId="77777777" w:rsidR="000372A9" w:rsidRPr="001C191A" w:rsidRDefault="000372A9" w:rsidP="00E6153E">
      <w:pPr>
        <w:pStyle w:val="Nzevdokumentu"/>
        <w:spacing w:before="240" w:after="240" w:line="276" w:lineRule="auto"/>
        <w:rPr>
          <w:caps/>
          <w:sz w:val="32"/>
          <w:szCs w:val="32"/>
        </w:rPr>
      </w:pPr>
      <w:r w:rsidRPr="001C191A">
        <w:rPr>
          <w:caps/>
          <w:sz w:val="32"/>
          <w:szCs w:val="32"/>
        </w:rPr>
        <w:t>(Informace</w:t>
      </w:r>
      <w:r>
        <w:rPr>
          <w:caps/>
          <w:sz w:val="32"/>
          <w:szCs w:val="32"/>
        </w:rPr>
        <w:t xml:space="preserve"> o </w:t>
      </w:r>
      <w:r w:rsidRPr="001C191A">
        <w:rPr>
          <w:caps/>
          <w:sz w:val="32"/>
          <w:szCs w:val="32"/>
        </w:rPr>
        <w:t>zpracování osobních údajů)</w:t>
      </w:r>
    </w:p>
    <w:p w14:paraId="544E4210" w14:textId="77777777" w:rsidR="000372A9" w:rsidRPr="00F729D5" w:rsidRDefault="000372A9" w:rsidP="00E6153E">
      <w:pPr>
        <w:pStyle w:val="Nzevdokumentu"/>
        <w:spacing w:before="240" w:after="240"/>
        <w:rPr>
          <w:sz w:val="48"/>
        </w:rPr>
      </w:pPr>
    </w:p>
    <w:p w14:paraId="6B5A94A3" w14:textId="2F5B2699" w:rsidR="000372A9" w:rsidRPr="00F729D5" w:rsidRDefault="00E6153E" w:rsidP="00E6153E">
      <w:pPr>
        <w:pStyle w:val="Nzevdokumentu"/>
        <w:spacing w:before="240" w:after="240"/>
        <w:outlineLvl w:val="0"/>
        <w:rPr>
          <w:sz w:val="48"/>
        </w:rPr>
      </w:pPr>
      <w:r>
        <w:rPr>
          <w:sz w:val="48"/>
        </w:rPr>
        <w:t xml:space="preserve">Základní </w:t>
      </w:r>
      <w:r w:rsidR="000372A9">
        <w:rPr>
          <w:sz w:val="48"/>
        </w:rPr>
        <w:t xml:space="preserve">škola </w:t>
      </w:r>
      <w:r w:rsidR="00DF6C7F">
        <w:rPr>
          <w:sz w:val="48"/>
        </w:rPr>
        <w:t>Zárubova v Praze 12</w:t>
      </w:r>
    </w:p>
    <w:p w14:paraId="0D051D1D" w14:textId="77777777" w:rsidR="000372A9" w:rsidRPr="00F729D5" w:rsidRDefault="000372A9" w:rsidP="00E6153E">
      <w:pPr>
        <w:jc w:val="center"/>
      </w:pPr>
    </w:p>
    <w:p w14:paraId="183AAA98" w14:textId="77777777" w:rsidR="000372A9" w:rsidRPr="00F729D5" w:rsidRDefault="000372A9" w:rsidP="00E6153E">
      <w:pPr>
        <w:jc w:val="center"/>
      </w:pPr>
    </w:p>
    <w:p w14:paraId="1DAF4085" w14:textId="77777777" w:rsidR="000372A9" w:rsidRPr="00F729D5" w:rsidRDefault="000372A9" w:rsidP="00E6153E">
      <w:pPr>
        <w:jc w:val="center"/>
      </w:pPr>
    </w:p>
    <w:p w14:paraId="674AE3BD" w14:textId="77777777" w:rsidR="000372A9" w:rsidRDefault="000372A9" w:rsidP="00E6153E"/>
    <w:p w14:paraId="3F0FB70E" w14:textId="77777777" w:rsidR="000372A9" w:rsidRDefault="000372A9" w:rsidP="00E6153E"/>
    <w:p w14:paraId="58EE756B" w14:textId="77777777" w:rsidR="000372A9" w:rsidRDefault="000372A9" w:rsidP="00E6153E"/>
    <w:p w14:paraId="4F1B61D6" w14:textId="77777777" w:rsidR="000372A9" w:rsidRDefault="000372A9" w:rsidP="00E6153E"/>
    <w:p w14:paraId="68853205" w14:textId="77777777" w:rsidR="000372A9" w:rsidRDefault="000372A9" w:rsidP="00E6153E"/>
    <w:p w14:paraId="58DCDD81" w14:textId="77777777" w:rsidR="000372A9" w:rsidRDefault="000372A9" w:rsidP="00E6153E"/>
    <w:p w14:paraId="2C2A8916" w14:textId="77777777" w:rsidR="000372A9" w:rsidRDefault="000372A9" w:rsidP="00E6153E"/>
    <w:p w14:paraId="76D9E80E" w14:textId="1F40FA9D" w:rsidR="000372A9" w:rsidRDefault="000372A9" w:rsidP="00E6153E"/>
    <w:p w14:paraId="1ADB2C6F" w14:textId="6544582B" w:rsidR="00E6153E" w:rsidRDefault="00E6153E" w:rsidP="00E6153E"/>
    <w:p w14:paraId="09F74C28" w14:textId="77777777" w:rsidR="00E6153E" w:rsidRDefault="00E6153E" w:rsidP="00E6153E"/>
    <w:p w14:paraId="20A863D7" w14:textId="77777777" w:rsidR="000372A9" w:rsidRPr="00F729D5" w:rsidRDefault="000372A9" w:rsidP="00E6153E"/>
    <w:p w14:paraId="770AE13B" w14:textId="77777777" w:rsidR="000372A9" w:rsidRPr="00F729D5" w:rsidRDefault="000372A9" w:rsidP="00E6153E"/>
    <w:p w14:paraId="776F8220" w14:textId="77777777" w:rsidR="000372A9" w:rsidRPr="00F729D5" w:rsidRDefault="000372A9" w:rsidP="00E6153E"/>
    <w:p w14:paraId="0BE002D5" w14:textId="13071FD3" w:rsidR="000372A9" w:rsidRPr="00F729D5" w:rsidRDefault="004167F4" w:rsidP="00E6153E">
      <w:pPr>
        <w:jc w:val="right"/>
        <w:rPr>
          <w:color w:val="003366"/>
        </w:rPr>
      </w:pPr>
      <w:r>
        <w:rPr>
          <w:color w:val="003366"/>
        </w:rPr>
        <w:t>23</w:t>
      </w:r>
      <w:r w:rsidR="000372A9" w:rsidRPr="00DF6C7F">
        <w:rPr>
          <w:color w:val="003366"/>
        </w:rPr>
        <w:t xml:space="preserve">. </w:t>
      </w:r>
      <w:r>
        <w:rPr>
          <w:color w:val="003366"/>
        </w:rPr>
        <w:t>12</w:t>
      </w:r>
      <w:r w:rsidR="000372A9" w:rsidRPr="00DF6C7F">
        <w:rPr>
          <w:color w:val="003366"/>
        </w:rPr>
        <w:t>. 20</w:t>
      </w:r>
      <w:r>
        <w:rPr>
          <w:color w:val="003366"/>
        </w:rPr>
        <w:t>20</w:t>
      </w:r>
    </w:p>
    <w:p w14:paraId="3E30DA85" w14:textId="5D34BF1A" w:rsidR="000372A9" w:rsidRPr="003F12DD" w:rsidRDefault="00DF6C7F" w:rsidP="00E6153E">
      <w:pPr>
        <w:pStyle w:val="Default"/>
        <w:spacing w:before="120"/>
        <w:jc w:val="both"/>
        <w:rPr>
          <w:rFonts w:ascii="Tahoma" w:eastAsia="Arial" w:hAnsi="Tahoma" w:cs="Tahoma"/>
          <w:color w:val="212121"/>
          <w:sz w:val="20"/>
          <w:szCs w:val="20"/>
          <w:shd w:val="clear" w:color="auto" w:fill="FFFFFF"/>
        </w:rPr>
      </w:pPr>
      <w:r w:rsidRPr="00DF6C7F">
        <w:rPr>
          <w:rFonts w:ascii="Tahoma" w:hAnsi="Tahoma" w:cs="Tahoma"/>
          <w:color w:val="212121"/>
          <w:sz w:val="20"/>
          <w:szCs w:val="20"/>
          <w:shd w:val="clear" w:color="auto" w:fill="FFFFFF"/>
        </w:rPr>
        <w:lastRenderedPageBreak/>
        <w:t xml:space="preserve">Naše </w:t>
      </w:r>
      <w:r w:rsidR="000372A9" w:rsidRPr="00DF6C7F">
        <w:rPr>
          <w:rFonts w:ascii="Tahoma" w:hAnsi="Tahoma" w:cs="Tahoma"/>
          <w:color w:val="212121"/>
          <w:sz w:val="20"/>
          <w:szCs w:val="20"/>
          <w:shd w:val="clear" w:color="auto" w:fill="FFFFFF"/>
        </w:rPr>
        <w:t>organizace,</w:t>
      </w:r>
      <w:r w:rsidR="000372A9" w:rsidRPr="003F12DD">
        <w:rPr>
          <w:rFonts w:ascii="Tahoma" w:hAnsi="Tahoma" w:cs="Tahoma"/>
          <w:color w:val="212121"/>
          <w:sz w:val="20"/>
          <w:szCs w:val="20"/>
          <w:shd w:val="clear" w:color="auto" w:fill="FFFFFF"/>
        </w:rPr>
        <w:t xml:space="preserve"> </w:t>
      </w:r>
      <w:r>
        <w:rPr>
          <w:rFonts w:ascii="Tahoma" w:hAnsi="Tahoma" w:cs="Tahoma"/>
          <w:color w:val="212121"/>
          <w:sz w:val="20"/>
          <w:szCs w:val="20"/>
          <w:shd w:val="clear" w:color="auto" w:fill="FFFFFF"/>
        </w:rPr>
        <w:t>Základní škola Zárubova v Praze 12</w:t>
      </w:r>
      <w:r w:rsidR="000372A9" w:rsidRPr="003F12DD">
        <w:rPr>
          <w:rFonts w:ascii="Tahoma" w:hAnsi="Tahoma" w:cs="Tahoma"/>
          <w:color w:val="212121"/>
          <w:sz w:val="20"/>
          <w:szCs w:val="20"/>
          <w:shd w:val="clear" w:color="auto" w:fill="FFFFFF"/>
        </w:rPr>
        <w:t>, dbá</w:t>
      </w:r>
      <w:r w:rsidR="000372A9">
        <w:rPr>
          <w:rFonts w:ascii="Tahoma" w:hAnsi="Tahoma" w:cs="Tahoma"/>
          <w:color w:val="212121"/>
          <w:sz w:val="20"/>
          <w:szCs w:val="20"/>
          <w:shd w:val="clear" w:color="auto" w:fill="FFFFFF"/>
        </w:rPr>
        <w:t xml:space="preserve"> o </w:t>
      </w:r>
      <w:r w:rsidR="000372A9" w:rsidRPr="003F12DD">
        <w:rPr>
          <w:rFonts w:ascii="Tahoma" w:hAnsi="Tahoma" w:cs="Tahoma"/>
          <w:color w:val="212121"/>
          <w:sz w:val="20"/>
          <w:szCs w:val="20"/>
          <w:shd w:val="clear" w:color="auto" w:fill="FFFFFF"/>
        </w:rPr>
        <w:t>ochranu Vašich osobních údajů a zavázala se tyto údaje chránit v souladu s transparentností, etickými informačními postupy a platnými zákony na ochranu osobních údajů, včetně Obecného nařízení na ochranu osobních údajů (dále jen GDPR).</w:t>
      </w:r>
    </w:p>
    <w:p w14:paraId="733C0637" w14:textId="77777777" w:rsidR="000372A9" w:rsidRPr="00DC46B3" w:rsidRDefault="000372A9" w:rsidP="00E6153E">
      <w:pPr>
        <w:pStyle w:val="Default"/>
        <w:spacing w:before="360"/>
        <w:jc w:val="both"/>
        <w:outlineLvl w:val="0"/>
        <w:rPr>
          <w:rFonts w:ascii="Tahoma" w:eastAsia="Arial" w:hAnsi="Tahoma" w:cs="Tahoma"/>
          <w:b/>
          <w:bCs/>
          <w:noProof/>
          <w:color w:val="212121"/>
          <w:shd w:val="clear" w:color="auto" w:fill="FFFFFF"/>
        </w:rPr>
      </w:pPr>
      <w:r w:rsidRPr="00DC46B3">
        <w:rPr>
          <w:rFonts w:ascii="Tahoma" w:hAnsi="Tahoma" w:cs="Tahoma"/>
          <w:b/>
          <w:bCs/>
          <w:noProof/>
          <w:color w:val="212121"/>
          <w:shd w:val="clear" w:color="auto" w:fill="FFFFFF"/>
        </w:rPr>
        <w:t>Cíl regulace nakládání s osobními údaji</w:t>
      </w:r>
    </w:p>
    <w:p w14:paraId="60C76D61" w14:textId="77777777" w:rsidR="000372A9" w:rsidRPr="00C70BD5" w:rsidRDefault="000372A9" w:rsidP="00E6153E">
      <w:pPr>
        <w:pStyle w:val="Default"/>
        <w:spacing w:before="120"/>
        <w:jc w:val="both"/>
        <w:rPr>
          <w:rFonts w:ascii="Tahoma" w:hAnsi="Tahoma" w:cs="Tahoma"/>
          <w:noProof/>
          <w:color w:val="212121"/>
          <w:sz w:val="20"/>
          <w:szCs w:val="20"/>
          <w:shd w:val="clear" w:color="auto" w:fill="FFFFFF"/>
        </w:rPr>
      </w:pPr>
      <w:r w:rsidRPr="00A815C4">
        <w:rPr>
          <w:rFonts w:ascii="Tahoma" w:hAnsi="Tahoma" w:cs="Tahoma"/>
          <w:noProof/>
          <w:color w:val="212121"/>
          <w:sz w:val="20"/>
          <w:szCs w:val="20"/>
          <w:shd w:val="clear" w:color="auto" w:fill="FFFFFF"/>
        </w:rPr>
        <w:t>Naším cílem je zajistit maximální ochranu Vašich osobních údajů při jejich zpracovávání. Ať jste nám své osobní údaje svěřili na základě smlouvy, nebo souhlasu, či jsme je získali na základě zákona, který nám to určuje, náš postup při jejich ochraně ctí ta samá pravidla:</w:t>
      </w:r>
    </w:p>
    <w:p w14:paraId="5DBC16C0" w14:textId="77777777" w:rsidR="000372A9" w:rsidRPr="00A815C4" w:rsidRDefault="000372A9" w:rsidP="00E6153E">
      <w:pPr>
        <w:pStyle w:val="Default"/>
        <w:numPr>
          <w:ilvl w:val="0"/>
          <w:numId w:val="15"/>
        </w:numPr>
        <w:pBdr>
          <w:top w:val="nil"/>
          <w:left w:val="nil"/>
          <w:bottom w:val="nil"/>
          <w:right w:val="nil"/>
          <w:between w:val="nil"/>
          <w:bar w:val="nil"/>
        </w:pBdr>
        <w:autoSpaceDE/>
        <w:autoSpaceDN/>
        <w:adjustRightInd/>
        <w:spacing w:before="120"/>
        <w:jc w:val="both"/>
        <w:rPr>
          <w:rFonts w:ascii="Tahoma" w:hAnsi="Tahoma" w:cs="Tahoma"/>
          <w:bCs/>
          <w:noProof/>
          <w:color w:val="212121"/>
          <w:sz w:val="20"/>
          <w:szCs w:val="20"/>
          <w:shd w:val="clear" w:color="auto" w:fill="FFFFFF"/>
        </w:rPr>
      </w:pPr>
      <w:r w:rsidRPr="00A815C4">
        <w:rPr>
          <w:rFonts w:ascii="Tahoma" w:hAnsi="Tahoma" w:cs="Tahoma"/>
          <w:bCs/>
          <w:noProof/>
          <w:color w:val="212121"/>
          <w:sz w:val="20"/>
          <w:szCs w:val="20"/>
          <w:shd w:val="clear" w:color="auto" w:fill="FFFFFF"/>
        </w:rPr>
        <w:t>minimalizovat jejich nutný rozsah,</w:t>
      </w:r>
    </w:p>
    <w:p w14:paraId="13C1AEE7" w14:textId="77777777" w:rsidR="000372A9" w:rsidRPr="00A815C4" w:rsidRDefault="000372A9" w:rsidP="00E6153E">
      <w:pPr>
        <w:pStyle w:val="Default"/>
        <w:numPr>
          <w:ilvl w:val="0"/>
          <w:numId w:val="15"/>
        </w:numPr>
        <w:pBdr>
          <w:top w:val="nil"/>
          <w:left w:val="nil"/>
          <w:bottom w:val="nil"/>
          <w:right w:val="nil"/>
          <w:between w:val="nil"/>
          <w:bar w:val="nil"/>
        </w:pBdr>
        <w:autoSpaceDE/>
        <w:autoSpaceDN/>
        <w:adjustRightInd/>
        <w:spacing w:before="120"/>
        <w:jc w:val="both"/>
        <w:rPr>
          <w:rFonts w:ascii="Tahoma" w:hAnsi="Tahoma" w:cs="Tahoma"/>
          <w:bCs/>
          <w:color w:val="212121"/>
          <w:sz w:val="20"/>
          <w:szCs w:val="20"/>
          <w:shd w:val="clear" w:color="auto" w:fill="FFFFFF"/>
        </w:rPr>
      </w:pPr>
      <w:r w:rsidRPr="00A815C4">
        <w:rPr>
          <w:rFonts w:ascii="Tahoma" w:hAnsi="Tahoma" w:cs="Tahoma"/>
          <w:bCs/>
          <w:color w:val="212121"/>
          <w:sz w:val="20"/>
          <w:szCs w:val="20"/>
          <w:shd w:val="clear" w:color="auto" w:fill="FFFFFF"/>
        </w:rPr>
        <w:t>chránit je</w:t>
      </w:r>
      <w:r>
        <w:rPr>
          <w:rFonts w:ascii="Tahoma" w:hAnsi="Tahoma" w:cs="Tahoma"/>
          <w:bCs/>
          <w:color w:val="212121"/>
          <w:sz w:val="20"/>
          <w:szCs w:val="20"/>
          <w:shd w:val="clear" w:color="auto" w:fill="FFFFFF"/>
        </w:rPr>
        <w:t xml:space="preserve"> a </w:t>
      </w:r>
      <w:r w:rsidRPr="00A815C4">
        <w:rPr>
          <w:rFonts w:ascii="Tahoma" w:hAnsi="Tahoma" w:cs="Tahoma"/>
          <w:bCs/>
          <w:color w:val="212121"/>
          <w:sz w:val="20"/>
          <w:szCs w:val="20"/>
          <w:shd w:val="clear" w:color="auto" w:fill="FFFFFF"/>
        </w:rPr>
        <w:t>kontrolovat přístup</w:t>
      </w:r>
      <w:r>
        <w:rPr>
          <w:rFonts w:ascii="Tahoma" w:hAnsi="Tahoma" w:cs="Tahoma"/>
          <w:bCs/>
          <w:color w:val="212121"/>
          <w:sz w:val="20"/>
          <w:szCs w:val="20"/>
          <w:shd w:val="clear" w:color="auto" w:fill="FFFFFF"/>
        </w:rPr>
        <w:t xml:space="preserve"> k </w:t>
      </w:r>
      <w:r w:rsidRPr="00A815C4">
        <w:rPr>
          <w:rFonts w:ascii="Tahoma" w:hAnsi="Tahoma" w:cs="Tahoma"/>
          <w:bCs/>
          <w:color w:val="212121"/>
          <w:sz w:val="20"/>
          <w:szCs w:val="20"/>
          <w:shd w:val="clear" w:color="auto" w:fill="FFFFFF"/>
        </w:rPr>
        <w:t>nim,</w:t>
      </w:r>
    </w:p>
    <w:p w14:paraId="085F7DA8" w14:textId="77777777" w:rsidR="000372A9" w:rsidRDefault="000372A9" w:rsidP="00E6153E">
      <w:pPr>
        <w:pStyle w:val="Default"/>
        <w:numPr>
          <w:ilvl w:val="0"/>
          <w:numId w:val="15"/>
        </w:numPr>
        <w:pBdr>
          <w:top w:val="nil"/>
          <w:left w:val="nil"/>
          <w:bottom w:val="nil"/>
          <w:right w:val="nil"/>
          <w:between w:val="nil"/>
          <w:bar w:val="nil"/>
        </w:pBdr>
        <w:autoSpaceDE/>
        <w:autoSpaceDN/>
        <w:adjustRightInd/>
        <w:spacing w:before="120"/>
        <w:jc w:val="both"/>
        <w:rPr>
          <w:rFonts w:ascii="Tahoma" w:hAnsi="Tahoma" w:cs="Tahoma"/>
          <w:bCs/>
          <w:color w:val="212121"/>
          <w:sz w:val="20"/>
          <w:szCs w:val="20"/>
          <w:shd w:val="clear" w:color="auto" w:fill="FFFFFF"/>
        </w:rPr>
      </w:pPr>
      <w:r w:rsidRPr="00A815C4">
        <w:rPr>
          <w:rFonts w:ascii="Tahoma" w:hAnsi="Tahoma" w:cs="Tahoma"/>
          <w:bCs/>
          <w:color w:val="212121"/>
          <w:sz w:val="20"/>
          <w:szCs w:val="20"/>
          <w:shd w:val="clear" w:color="auto" w:fill="FFFFFF"/>
        </w:rPr>
        <w:t>vymazat je, když už nejsou aktuální</w:t>
      </w:r>
      <w:r>
        <w:rPr>
          <w:rFonts w:ascii="Tahoma" w:hAnsi="Tahoma" w:cs="Tahoma"/>
          <w:bCs/>
          <w:color w:val="212121"/>
          <w:sz w:val="20"/>
          <w:szCs w:val="20"/>
          <w:shd w:val="clear" w:color="auto" w:fill="FFFFFF"/>
        </w:rPr>
        <w:t xml:space="preserve"> a </w:t>
      </w:r>
      <w:r w:rsidRPr="00A815C4">
        <w:rPr>
          <w:rFonts w:ascii="Tahoma" w:hAnsi="Tahoma" w:cs="Tahoma"/>
          <w:bCs/>
          <w:color w:val="212121"/>
          <w:sz w:val="20"/>
          <w:szCs w:val="20"/>
          <w:shd w:val="clear" w:color="auto" w:fill="FFFFFF"/>
        </w:rPr>
        <w:t>potřebné.</w:t>
      </w:r>
    </w:p>
    <w:p w14:paraId="5264502D" w14:textId="77777777" w:rsidR="000372A9" w:rsidRPr="00DC46B3" w:rsidRDefault="000372A9" w:rsidP="00E6153E">
      <w:pPr>
        <w:pStyle w:val="Default"/>
        <w:spacing w:before="360"/>
        <w:jc w:val="both"/>
        <w:outlineLvl w:val="0"/>
        <w:rPr>
          <w:rFonts w:ascii="Tahoma" w:hAnsi="Tahoma" w:cs="Tahoma"/>
          <w:b/>
          <w:bCs/>
          <w:noProof/>
          <w:color w:val="212121"/>
          <w:shd w:val="clear" w:color="auto" w:fill="FFFFFF"/>
        </w:rPr>
      </w:pPr>
      <w:r w:rsidRPr="00DC46B3">
        <w:rPr>
          <w:rFonts w:ascii="Tahoma" w:hAnsi="Tahoma" w:cs="Tahoma"/>
          <w:b/>
          <w:bCs/>
          <w:noProof/>
          <w:color w:val="212121"/>
          <w:shd w:val="clear" w:color="auto" w:fill="FFFFFF"/>
        </w:rPr>
        <w:t>Konkrétní zásady a postupy při zpracování.</w:t>
      </w:r>
    </w:p>
    <w:p w14:paraId="6D64A663" w14:textId="77777777" w:rsidR="000372A9" w:rsidRPr="00A815C4" w:rsidRDefault="000372A9" w:rsidP="00E6153E">
      <w:pPr>
        <w:pStyle w:val="Default"/>
        <w:spacing w:before="120"/>
        <w:jc w:val="both"/>
        <w:outlineLvl w:val="0"/>
        <w:rPr>
          <w:rFonts w:ascii="Tahoma" w:hAnsi="Tahoma" w:cs="Tahoma"/>
          <w:b/>
          <w:bCs/>
          <w:noProof/>
          <w:color w:val="212121"/>
          <w:sz w:val="20"/>
          <w:szCs w:val="20"/>
          <w:shd w:val="clear" w:color="auto" w:fill="FFFFFF"/>
        </w:rPr>
      </w:pPr>
      <w:r w:rsidRPr="00A815C4">
        <w:rPr>
          <w:rFonts w:ascii="Tahoma" w:hAnsi="Tahoma" w:cs="Tahoma"/>
          <w:b/>
          <w:bCs/>
          <w:noProof/>
          <w:color w:val="212121"/>
          <w:sz w:val="20"/>
          <w:szCs w:val="20"/>
          <w:shd w:val="clear" w:color="auto" w:fill="FFFFFF"/>
        </w:rPr>
        <w:t>1. Předmět:</w:t>
      </w:r>
    </w:p>
    <w:p w14:paraId="49500E37" w14:textId="77777777" w:rsidR="000372A9" w:rsidRPr="00AE3D37" w:rsidRDefault="000372A9" w:rsidP="00E6153E">
      <w:pPr>
        <w:pStyle w:val="Default"/>
        <w:spacing w:before="120"/>
        <w:jc w:val="both"/>
        <w:rPr>
          <w:rFonts w:ascii="Tahoma" w:eastAsia="Arial" w:hAnsi="Tahoma" w:cs="Tahoma"/>
          <w:noProof/>
          <w:color w:val="auto"/>
          <w:sz w:val="20"/>
          <w:szCs w:val="20"/>
          <w:shd w:val="clear" w:color="auto" w:fill="FFFFFF"/>
        </w:rPr>
      </w:pPr>
      <w:r w:rsidRPr="00C70BD5">
        <w:rPr>
          <w:rFonts w:ascii="Tahoma" w:hAnsi="Tahoma" w:cs="Tahoma"/>
          <w:noProof/>
          <w:color w:val="212121"/>
          <w:sz w:val="20"/>
          <w:szCs w:val="20"/>
          <w:shd w:val="clear" w:color="auto" w:fill="FFFFFF"/>
        </w:rPr>
        <w:t>Tento dokument vysvětluje způsob shromažďování</w:t>
      </w:r>
      <w:r>
        <w:rPr>
          <w:rFonts w:ascii="Tahoma" w:hAnsi="Tahoma" w:cs="Tahoma"/>
          <w:noProof/>
          <w:color w:val="212121"/>
          <w:sz w:val="20"/>
          <w:szCs w:val="20"/>
          <w:shd w:val="clear" w:color="auto" w:fill="FFFFFF"/>
        </w:rPr>
        <w:t xml:space="preserve"> a </w:t>
      </w:r>
      <w:r w:rsidRPr="00C70BD5">
        <w:rPr>
          <w:rFonts w:ascii="Tahoma" w:hAnsi="Tahoma" w:cs="Tahoma"/>
          <w:noProof/>
          <w:color w:val="212121"/>
          <w:sz w:val="20"/>
          <w:szCs w:val="20"/>
          <w:shd w:val="clear" w:color="auto" w:fill="FFFFFF"/>
        </w:rPr>
        <w:t>používání osobních údajů. Osobní údaje jsou jakékoli</w:t>
      </w:r>
      <w:r>
        <w:rPr>
          <w:rFonts w:ascii="Tahoma" w:hAnsi="Tahoma" w:cs="Tahoma"/>
          <w:noProof/>
          <w:color w:val="212121"/>
          <w:sz w:val="20"/>
          <w:szCs w:val="20"/>
          <w:shd w:val="clear" w:color="auto" w:fill="FFFFFF"/>
        </w:rPr>
        <w:t>v</w:t>
      </w:r>
      <w:r w:rsidRPr="00C70BD5">
        <w:rPr>
          <w:rFonts w:ascii="Tahoma" w:hAnsi="Tahoma" w:cs="Tahoma"/>
          <w:noProof/>
          <w:color w:val="212121"/>
          <w:sz w:val="20"/>
          <w:szCs w:val="20"/>
          <w:shd w:val="clear" w:color="auto" w:fill="FFFFFF"/>
        </w:rPr>
        <w:t xml:space="preserve"> informace týkající se identifikované nebo identifikovatelné fyzické osoby, tj. osoby, kterou lze přímo či nepřímo </w:t>
      </w:r>
      <w:r w:rsidRPr="00AE3D37">
        <w:rPr>
          <w:rFonts w:ascii="Tahoma" w:hAnsi="Tahoma" w:cs="Tahoma"/>
          <w:noProof/>
          <w:color w:val="auto"/>
          <w:sz w:val="20"/>
          <w:szCs w:val="20"/>
          <w:shd w:val="clear" w:color="auto" w:fill="FFFFFF"/>
        </w:rPr>
        <w:t>identifikovat prostřednictvím odkazu na identifikátor, jako je jméno, identifikační číslo, údaje o umístění, on-line identifikátor, nebo odkazu na jeden či více faktorů specifických pro fyzickou, fyziologickou, genetickou, duševní, ekonomickou, kulturní nebo sociální identitu této fyzické osoby.</w:t>
      </w:r>
    </w:p>
    <w:p w14:paraId="1F3E1D56" w14:textId="677D49BF" w:rsidR="000372A9" w:rsidRPr="00AE3D37" w:rsidRDefault="000372A9" w:rsidP="00E6153E">
      <w:pPr>
        <w:pStyle w:val="Default"/>
        <w:spacing w:before="120"/>
        <w:jc w:val="both"/>
        <w:rPr>
          <w:rFonts w:ascii="Tahoma" w:hAnsi="Tahoma" w:cs="Tahoma"/>
          <w:noProof/>
          <w:color w:val="auto"/>
          <w:sz w:val="20"/>
          <w:szCs w:val="20"/>
          <w:shd w:val="clear" w:color="auto" w:fill="FFFFFF"/>
        </w:rPr>
      </w:pPr>
      <w:r w:rsidRPr="00AE3D37">
        <w:rPr>
          <w:rFonts w:ascii="Tahoma" w:hAnsi="Tahoma" w:cs="Tahoma"/>
          <w:noProof/>
          <w:color w:val="auto"/>
          <w:sz w:val="20"/>
          <w:szCs w:val="20"/>
          <w:shd w:val="clear" w:color="auto" w:fill="FFFFFF"/>
        </w:rPr>
        <w:t>Osobní údaje shromažďujeme různými způsoby během své činnosti, a to jak on-line, tak off-line. Ke shromažďování údajů dochází při výkonu</w:t>
      </w:r>
      <w:r w:rsidR="00AE3D37">
        <w:rPr>
          <w:rFonts w:ascii="Tahoma" w:hAnsi="Tahoma" w:cs="Tahoma"/>
          <w:noProof/>
          <w:color w:val="auto"/>
          <w:sz w:val="20"/>
          <w:szCs w:val="20"/>
          <w:shd w:val="clear" w:color="auto" w:fill="FFFFFF"/>
        </w:rPr>
        <w:t xml:space="preserve"> zákonem přdepsaných</w:t>
      </w:r>
      <w:r w:rsidRPr="00AE3D37">
        <w:rPr>
          <w:rFonts w:ascii="Tahoma" w:hAnsi="Tahoma" w:cs="Tahoma"/>
          <w:noProof/>
          <w:color w:val="auto"/>
          <w:sz w:val="20"/>
          <w:szCs w:val="20"/>
          <w:shd w:val="clear" w:color="auto" w:fill="FFFFFF"/>
        </w:rPr>
        <w:t xml:space="preserve"> povinností </w:t>
      </w:r>
      <w:r w:rsidR="00E6153E" w:rsidRPr="002D3382">
        <w:rPr>
          <w:rFonts w:ascii="Tahoma" w:hAnsi="Tahoma" w:cs="Tahoma"/>
          <w:noProof/>
          <w:color w:val="auto"/>
          <w:sz w:val="20"/>
          <w:szCs w:val="20"/>
          <w:shd w:val="clear" w:color="auto" w:fill="FFFFFF"/>
        </w:rPr>
        <w:t>Základní</w:t>
      </w:r>
      <w:r w:rsidR="00AE3D37" w:rsidRPr="002D3382">
        <w:rPr>
          <w:rFonts w:ascii="Tahoma" w:hAnsi="Tahoma" w:cs="Tahoma"/>
          <w:noProof/>
          <w:color w:val="auto"/>
          <w:sz w:val="20"/>
          <w:szCs w:val="20"/>
          <w:shd w:val="clear" w:color="auto" w:fill="FFFFFF"/>
        </w:rPr>
        <w:t xml:space="preserve"> školy </w:t>
      </w:r>
      <w:r w:rsidR="002D3382">
        <w:rPr>
          <w:rFonts w:ascii="Tahoma" w:hAnsi="Tahoma" w:cs="Tahoma"/>
          <w:noProof/>
          <w:color w:val="auto"/>
          <w:sz w:val="20"/>
          <w:szCs w:val="20"/>
          <w:shd w:val="clear" w:color="auto" w:fill="FFFFFF"/>
        </w:rPr>
        <w:t>Zárubova v Praze 12</w:t>
      </w:r>
      <w:r w:rsidRPr="00AE3D37">
        <w:rPr>
          <w:rFonts w:ascii="Tahoma" w:hAnsi="Tahoma" w:cs="Tahoma"/>
          <w:noProof/>
          <w:color w:val="auto"/>
          <w:sz w:val="20"/>
          <w:szCs w:val="20"/>
          <w:shd w:val="clear" w:color="auto" w:fill="FFFFFF"/>
        </w:rPr>
        <w:t xml:space="preserve">, nebo při nákupu zboží či služeb, při uzavírání smluv nebo komunikaci s občany a ostatními subjekty, nebo při návštěvách a používání našich webových stránek. </w:t>
      </w:r>
    </w:p>
    <w:p w14:paraId="2CF83F6A" w14:textId="77777777" w:rsidR="000372A9" w:rsidRPr="00AE3D37" w:rsidRDefault="000372A9" w:rsidP="00E6153E">
      <w:pPr>
        <w:pStyle w:val="Default"/>
        <w:spacing w:before="120"/>
        <w:jc w:val="both"/>
        <w:outlineLvl w:val="0"/>
        <w:rPr>
          <w:rFonts w:ascii="Tahoma" w:hAnsi="Tahoma" w:cs="Tahoma"/>
          <w:b/>
          <w:bCs/>
          <w:noProof/>
          <w:color w:val="auto"/>
          <w:sz w:val="20"/>
          <w:szCs w:val="20"/>
          <w:shd w:val="clear" w:color="auto" w:fill="FFFFFF"/>
        </w:rPr>
      </w:pPr>
      <w:r w:rsidRPr="00AE3D37">
        <w:rPr>
          <w:rFonts w:ascii="Tahoma" w:hAnsi="Tahoma" w:cs="Tahoma"/>
          <w:b/>
          <w:bCs/>
          <w:noProof/>
          <w:color w:val="auto"/>
          <w:sz w:val="20"/>
          <w:szCs w:val="20"/>
          <w:shd w:val="clear" w:color="auto" w:fill="FFFFFF"/>
        </w:rPr>
        <w:t>2. Správce osobních údajů:</w:t>
      </w:r>
    </w:p>
    <w:p w14:paraId="4AA590CF" w14:textId="78A5317F" w:rsidR="000372A9" w:rsidRPr="0003119E" w:rsidRDefault="00E6153E" w:rsidP="0003119E">
      <w:pPr>
        <w:rPr>
          <w:rFonts w:ascii="Arial" w:hAnsi="Arial" w:cs="Arial"/>
          <w:color w:val="222222"/>
        </w:rPr>
      </w:pPr>
      <w:r w:rsidRPr="002D3382">
        <w:rPr>
          <w:rFonts w:cs="Tahoma"/>
          <w:szCs w:val="20"/>
        </w:rPr>
        <w:t>Základní</w:t>
      </w:r>
      <w:r w:rsidR="00AE3D37" w:rsidRPr="002D3382">
        <w:rPr>
          <w:rFonts w:cs="Tahoma"/>
          <w:szCs w:val="20"/>
        </w:rPr>
        <w:t xml:space="preserve"> škola</w:t>
      </w:r>
      <w:r w:rsidR="002D3382" w:rsidRPr="002D3382">
        <w:rPr>
          <w:rFonts w:cs="Tahoma"/>
          <w:szCs w:val="20"/>
        </w:rPr>
        <w:t xml:space="preserve"> Zárubova v Praze 12</w:t>
      </w:r>
      <w:r w:rsidR="00AE3D37" w:rsidRPr="002D3382">
        <w:rPr>
          <w:rFonts w:cs="Tahoma"/>
          <w:szCs w:val="20"/>
        </w:rPr>
        <w:t xml:space="preserve">, </w:t>
      </w:r>
      <w:r w:rsidR="002D3382">
        <w:rPr>
          <w:rFonts w:cs="Tahoma"/>
          <w:szCs w:val="20"/>
        </w:rPr>
        <w:t>Zárubova 977/17, Praha 4 – Kamýk, 142 00</w:t>
      </w:r>
      <w:r w:rsidR="000372A9" w:rsidRPr="00AE3D37">
        <w:rPr>
          <w:rFonts w:cs="Tahoma"/>
          <w:noProof/>
          <w:szCs w:val="20"/>
          <w:shd w:val="clear" w:color="auto" w:fill="FFFFFF"/>
        </w:rPr>
        <w:t xml:space="preserve">, </w:t>
      </w:r>
      <w:r w:rsidR="006905E0" w:rsidRPr="0003119E">
        <w:rPr>
          <w:rFonts w:cs="Tahoma"/>
          <w:noProof/>
          <w:szCs w:val="20"/>
          <w:shd w:val="clear" w:color="auto" w:fill="FFFFFF"/>
        </w:rPr>
        <w:t xml:space="preserve">pověřenec pro ochranu osobních údajů </w:t>
      </w:r>
      <w:r w:rsidR="004167F4" w:rsidRPr="004167F4">
        <w:rPr>
          <w:rFonts w:cs="Tahoma"/>
          <w:i/>
          <w:noProof/>
          <w:szCs w:val="20"/>
          <w:shd w:val="clear" w:color="auto" w:fill="FFFFFF"/>
        </w:rPr>
        <w:t>Mgr. Hyn</w:t>
      </w:r>
      <w:r w:rsidR="004167F4">
        <w:rPr>
          <w:rFonts w:cs="Tahoma"/>
          <w:i/>
          <w:noProof/>
          <w:szCs w:val="20"/>
          <w:shd w:val="clear" w:color="auto" w:fill="FFFFFF"/>
        </w:rPr>
        <w:t>e</w:t>
      </w:r>
      <w:r w:rsidR="004167F4" w:rsidRPr="004167F4">
        <w:rPr>
          <w:rFonts w:cs="Tahoma"/>
          <w:i/>
          <w:noProof/>
          <w:szCs w:val="20"/>
          <w:shd w:val="clear" w:color="auto" w:fill="FFFFFF"/>
        </w:rPr>
        <w:t>k Růžičk</w:t>
      </w:r>
      <w:r w:rsidR="004167F4">
        <w:rPr>
          <w:rFonts w:cs="Tahoma"/>
          <w:i/>
          <w:noProof/>
          <w:szCs w:val="20"/>
          <w:shd w:val="clear" w:color="auto" w:fill="FFFFFF"/>
        </w:rPr>
        <w:t>a</w:t>
      </w:r>
      <w:r w:rsidR="004167F4" w:rsidRPr="004167F4">
        <w:rPr>
          <w:rFonts w:cs="Tahoma"/>
          <w:i/>
          <w:noProof/>
          <w:szCs w:val="20"/>
          <w:shd w:val="clear" w:color="auto" w:fill="FFFFFF"/>
        </w:rPr>
        <w:t>, LL.M.</w:t>
      </w:r>
      <w:r w:rsidR="006905E0" w:rsidRPr="0003119E">
        <w:rPr>
          <w:rFonts w:cs="Tahoma"/>
          <w:noProof/>
          <w:szCs w:val="20"/>
          <w:shd w:val="clear" w:color="auto" w:fill="FFFFFF"/>
        </w:rPr>
        <w:t xml:space="preserve"> email</w:t>
      </w:r>
      <w:r w:rsidR="004167F4">
        <w:rPr>
          <w:rFonts w:cs="Tahoma"/>
          <w:noProof/>
          <w:szCs w:val="20"/>
          <w:shd w:val="clear" w:color="auto" w:fill="FFFFFF"/>
        </w:rPr>
        <w:t xml:space="preserve">: </w:t>
      </w:r>
      <w:hyperlink r:id="rId8" w:history="1">
        <w:r w:rsidR="004167F4">
          <w:rPr>
            <w:rStyle w:val="Hypertextovodkaz"/>
          </w:rPr>
          <w:t>poverenec@erudit.cz</w:t>
        </w:r>
      </w:hyperlink>
    </w:p>
    <w:p w14:paraId="4CB14418" w14:textId="23A1C0FB" w:rsidR="000372A9" w:rsidRPr="00AE3D37" w:rsidRDefault="000372A9" w:rsidP="00E6153E">
      <w:pPr>
        <w:pStyle w:val="Default"/>
        <w:spacing w:before="120"/>
        <w:jc w:val="both"/>
        <w:rPr>
          <w:rFonts w:ascii="Tahoma" w:hAnsi="Tahoma" w:cs="Tahoma"/>
          <w:noProof/>
          <w:color w:val="auto"/>
          <w:sz w:val="20"/>
          <w:szCs w:val="20"/>
          <w:shd w:val="clear" w:color="auto" w:fill="FFFFFF"/>
        </w:rPr>
      </w:pPr>
      <w:r w:rsidRPr="00AE3D37">
        <w:rPr>
          <w:rFonts w:ascii="Tahoma" w:hAnsi="Tahoma" w:cs="Tahoma"/>
          <w:noProof/>
          <w:color w:val="auto"/>
          <w:sz w:val="20"/>
          <w:szCs w:val="20"/>
          <w:shd w:val="clear" w:color="auto" w:fill="FFFFFF"/>
        </w:rPr>
        <w:t xml:space="preserve">V případě žádosti o naplnění Vašich práv v oblasti osobních údajů se obracejte na </w:t>
      </w:r>
      <w:r w:rsidR="0003119E">
        <w:rPr>
          <w:rFonts w:ascii="Tahoma" w:hAnsi="Tahoma" w:cs="Tahoma"/>
          <w:noProof/>
          <w:color w:val="auto"/>
          <w:sz w:val="20"/>
          <w:szCs w:val="20"/>
          <w:shd w:val="clear" w:color="auto" w:fill="FFFFFF"/>
        </w:rPr>
        <w:t>Správce práva subjektů, tel: 241 713 624, e-mail: reditel@zs-zarubova.cz</w:t>
      </w:r>
    </w:p>
    <w:p w14:paraId="478E1FF7" w14:textId="77777777" w:rsidR="000372A9" w:rsidRPr="00AE3D37" w:rsidRDefault="000372A9" w:rsidP="00E6153E">
      <w:pPr>
        <w:pStyle w:val="Default"/>
        <w:spacing w:before="120"/>
        <w:jc w:val="both"/>
        <w:outlineLvl w:val="0"/>
        <w:rPr>
          <w:rFonts w:ascii="Tahoma" w:hAnsi="Tahoma" w:cs="Tahoma"/>
          <w:b/>
          <w:bCs/>
          <w:noProof/>
          <w:color w:val="auto"/>
          <w:sz w:val="20"/>
          <w:szCs w:val="20"/>
          <w:shd w:val="clear" w:color="auto" w:fill="FFFFFF"/>
        </w:rPr>
      </w:pPr>
      <w:r w:rsidRPr="00AE3D37">
        <w:rPr>
          <w:rFonts w:ascii="Tahoma" w:hAnsi="Tahoma" w:cs="Tahoma"/>
          <w:b/>
          <w:bCs/>
          <w:noProof/>
          <w:color w:val="auto"/>
          <w:sz w:val="20"/>
          <w:szCs w:val="20"/>
          <w:shd w:val="clear" w:color="auto" w:fill="FFFFFF"/>
        </w:rPr>
        <w:t>3. Kategorie osobních údajů:</w:t>
      </w:r>
    </w:p>
    <w:p w14:paraId="326D1901" w14:textId="77777777" w:rsidR="000372A9" w:rsidRPr="00AE3D37" w:rsidRDefault="000372A9" w:rsidP="00E6153E">
      <w:pPr>
        <w:pStyle w:val="Default"/>
        <w:spacing w:before="120"/>
        <w:jc w:val="both"/>
        <w:rPr>
          <w:rFonts w:ascii="Tahoma" w:eastAsia="Arial" w:hAnsi="Tahoma" w:cs="Tahoma"/>
          <w:noProof/>
          <w:color w:val="auto"/>
          <w:sz w:val="20"/>
          <w:szCs w:val="20"/>
          <w:shd w:val="clear" w:color="auto" w:fill="FFFFFF"/>
        </w:rPr>
      </w:pPr>
      <w:r w:rsidRPr="00AE3D37">
        <w:rPr>
          <w:rFonts w:ascii="Tahoma" w:hAnsi="Tahoma" w:cs="Tahoma"/>
          <w:noProof/>
          <w:color w:val="auto"/>
          <w:sz w:val="20"/>
          <w:szCs w:val="20"/>
          <w:shd w:val="clear" w:color="auto" w:fill="FFFFFF"/>
        </w:rPr>
        <w:t>Mezi osobní údaje, které můžeme shromažďovat a zpracovávat, patří mimo jiné:</w:t>
      </w:r>
    </w:p>
    <w:p w14:paraId="1E64FFC6" w14:textId="77777777" w:rsidR="000372A9" w:rsidRPr="00AE3D37" w:rsidRDefault="000372A9" w:rsidP="00E6153E">
      <w:pPr>
        <w:pStyle w:val="OdrkaEQerven"/>
        <w:numPr>
          <w:ilvl w:val="0"/>
          <w:numId w:val="12"/>
        </w:numPr>
        <w:spacing w:after="0"/>
        <w:ind w:left="851" w:hanging="284"/>
        <w:jc w:val="both"/>
      </w:pPr>
      <w:r w:rsidRPr="00AE3D37">
        <w:t>Adresní a identifikační údaje</w:t>
      </w:r>
    </w:p>
    <w:p w14:paraId="23B5228D" w14:textId="77777777" w:rsidR="000372A9" w:rsidRPr="00B24BBF" w:rsidRDefault="000372A9" w:rsidP="00E6153E">
      <w:pPr>
        <w:pStyle w:val="OdrkaEQerven"/>
        <w:numPr>
          <w:ilvl w:val="0"/>
          <w:numId w:val="12"/>
        </w:numPr>
        <w:spacing w:after="0"/>
        <w:ind w:left="851" w:hanging="284"/>
        <w:jc w:val="both"/>
      </w:pPr>
      <w:r>
        <w:t>Údaje, jejichž zpracování nám ukládá zákonná povinnost</w:t>
      </w:r>
    </w:p>
    <w:p w14:paraId="76FB49F8" w14:textId="77777777" w:rsidR="000372A9" w:rsidRPr="00B24BBF" w:rsidRDefault="000372A9" w:rsidP="00E6153E">
      <w:pPr>
        <w:pStyle w:val="OdrkaEQerven"/>
        <w:numPr>
          <w:ilvl w:val="0"/>
          <w:numId w:val="12"/>
        </w:numPr>
        <w:spacing w:after="0"/>
        <w:ind w:left="851" w:hanging="284"/>
        <w:jc w:val="both"/>
      </w:pPr>
      <w:r w:rsidRPr="00B24BBF">
        <w:t xml:space="preserve">Informace, které nám poskytnete </w:t>
      </w:r>
      <w:r>
        <w:t>při komunikaci s námi</w:t>
      </w:r>
    </w:p>
    <w:p w14:paraId="2151ABA0" w14:textId="77777777" w:rsidR="000372A9" w:rsidRDefault="000372A9" w:rsidP="00E6153E">
      <w:pPr>
        <w:pStyle w:val="OdrkaEQerven"/>
        <w:numPr>
          <w:ilvl w:val="0"/>
          <w:numId w:val="12"/>
        </w:numPr>
        <w:spacing w:after="0"/>
        <w:ind w:left="851" w:hanging="284"/>
        <w:jc w:val="both"/>
      </w:pPr>
      <w:r>
        <w:t>I</w:t>
      </w:r>
      <w:r w:rsidRPr="00B24BBF">
        <w:t>nformace potřebné́</w:t>
      </w:r>
      <w:r>
        <w:t xml:space="preserve"> k zajištění bezpečnosti, ochrany zdraví a majetku </w:t>
      </w:r>
      <w:r w:rsidRPr="00B24BBF">
        <w:t xml:space="preserve">jako jsou </w:t>
      </w:r>
      <w:r>
        <w:t>kamerové záznamy</w:t>
      </w:r>
    </w:p>
    <w:p w14:paraId="0FC826A8" w14:textId="3317ED18" w:rsidR="000372A9" w:rsidRDefault="000372A9" w:rsidP="00E6153E">
      <w:r w:rsidRPr="00AE3D37">
        <w:rPr>
          <w:rFonts w:cs="Tahoma"/>
          <w:noProof/>
          <w:color w:val="000000" w:themeColor="text1"/>
          <w:szCs w:val="20"/>
          <w:shd w:val="clear" w:color="auto" w:fill="FFFFFF"/>
        </w:rPr>
        <w:t xml:space="preserve">Jedná se například o: </w:t>
      </w:r>
      <w:r w:rsidRPr="00AE3D37">
        <w:t>Jméno; Příjmení; Titul; Datum narození; Místo narození; Rodné číslo; Státní občanství; Národnost; Místo trvalého pobytu; Doručovací adresa; Mateřský jazyk; Telefon; E-mail; Zdravotní pojišťovna; Lékařské záznamy; Diagnostický záznam o vývoji dítěte; Zpráva z pedagogicko-psychologické poradny; Očkování; Soudní rozhodnutí o svěření do péče; Dodatečný odklad školní docházky; Alergie; Potvrzení o bezinfekčnosti; Kartička zdravotní pojišťovny – kopie; Třída; Zdravotní deník; Léky; Očkování; Zdravotní způsobilost; Potvrzení lékaře; Podpis</w:t>
      </w:r>
      <w:r w:rsidR="00E6153E">
        <w:t xml:space="preserve"> a další.</w:t>
      </w:r>
    </w:p>
    <w:p w14:paraId="13792929" w14:textId="77777777" w:rsidR="000372A9" w:rsidRDefault="000372A9" w:rsidP="00E6153E">
      <w:pPr>
        <w:pStyle w:val="Default"/>
        <w:jc w:val="both"/>
        <w:rPr>
          <w:rFonts w:ascii="Tahoma" w:hAnsi="Tahoma" w:cs="Tahoma"/>
          <w:noProof/>
          <w:color w:val="000000" w:themeColor="text1"/>
          <w:sz w:val="20"/>
          <w:szCs w:val="20"/>
          <w:highlight w:val="yellow"/>
          <w:shd w:val="clear" w:color="auto" w:fill="FFFFFF"/>
        </w:rPr>
      </w:pPr>
    </w:p>
    <w:p w14:paraId="11E551A0" w14:textId="77777777" w:rsidR="000372A9" w:rsidRDefault="000372A9" w:rsidP="00E6153E">
      <w:pPr>
        <w:pStyle w:val="Default"/>
        <w:jc w:val="both"/>
        <w:rPr>
          <w:rFonts w:ascii="Tahoma" w:hAnsi="Tahoma" w:cs="Tahoma"/>
          <w:noProof/>
          <w:color w:val="000000" w:themeColor="text1"/>
          <w:sz w:val="20"/>
          <w:szCs w:val="20"/>
          <w:highlight w:val="yellow"/>
          <w:shd w:val="clear" w:color="auto" w:fill="FFFFFF"/>
        </w:rPr>
      </w:pPr>
    </w:p>
    <w:p w14:paraId="77A1C6A4" w14:textId="77777777" w:rsidR="000372A9" w:rsidRPr="00B24BBF" w:rsidRDefault="000372A9" w:rsidP="00E6153E">
      <w:pPr>
        <w:pStyle w:val="Default"/>
        <w:spacing w:before="120"/>
        <w:jc w:val="both"/>
        <w:outlineLvl w:val="0"/>
        <w:rPr>
          <w:rFonts w:ascii="Tahoma" w:hAnsi="Tahoma" w:cs="Tahoma"/>
          <w:b/>
          <w:bCs/>
          <w:noProof/>
          <w:color w:val="212121"/>
          <w:sz w:val="20"/>
          <w:szCs w:val="20"/>
          <w:shd w:val="clear" w:color="auto" w:fill="FFFFFF"/>
        </w:rPr>
      </w:pPr>
      <w:r w:rsidRPr="00B24BBF">
        <w:rPr>
          <w:rFonts w:ascii="Tahoma" w:hAnsi="Tahoma" w:cs="Tahoma"/>
          <w:b/>
          <w:bCs/>
          <w:noProof/>
          <w:color w:val="212121"/>
          <w:sz w:val="20"/>
          <w:szCs w:val="20"/>
          <w:shd w:val="clear" w:color="auto" w:fill="FFFFFF"/>
        </w:rPr>
        <w:t>4. Právní základ pro zpracování</w:t>
      </w:r>
      <w:r>
        <w:rPr>
          <w:rFonts w:ascii="Tahoma" w:hAnsi="Tahoma" w:cs="Tahoma"/>
          <w:b/>
          <w:bCs/>
          <w:noProof/>
          <w:color w:val="212121"/>
          <w:sz w:val="20"/>
          <w:szCs w:val="20"/>
          <w:shd w:val="clear" w:color="auto" w:fill="FFFFFF"/>
        </w:rPr>
        <w:t xml:space="preserve"> osobních údajů</w:t>
      </w:r>
      <w:r w:rsidRPr="00B24BBF">
        <w:rPr>
          <w:rFonts w:ascii="Tahoma" w:hAnsi="Tahoma" w:cs="Tahoma"/>
          <w:b/>
          <w:bCs/>
          <w:noProof/>
          <w:color w:val="212121"/>
          <w:sz w:val="20"/>
          <w:szCs w:val="20"/>
          <w:shd w:val="clear" w:color="auto" w:fill="FFFFFF"/>
        </w:rPr>
        <w:t>:</w:t>
      </w:r>
    </w:p>
    <w:p w14:paraId="144E81EF" w14:textId="77777777" w:rsidR="000372A9" w:rsidRPr="00B24BBF" w:rsidRDefault="000372A9" w:rsidP="00E6153E">
      <w:pPr>
        <w:pStyle w:val="Default"/>
        <w:spacing w:before="120"/>
        <w:jc w:val="both"/>
        <w:rPr>
          <w:rFonts w:ascii="Tahoma" w:hAnsi="Tahoma" w:cs="Tahoma"/>
          <w:noProof/>
          <w:color w:val="212121"/>
          <w:sz w:val="20"/>
          <w:szCs w:val="20"/>
          <w:shd w:val="clear" w:color="auto" w:fill="FFFFFF"/>
        </w:rPr>
      </w:pPr>
      <w:r w:rsidRPr="00B24BBF">
        <w:rPr>
          <w:rFonts w:ascii="Tahoma" w:hAnsi="Tahoma" w:cs="Tahoma"/>
          <w:noProof/>
          <w:color w:val="212121"/>
          <w:sz w:val="20"/>
          <w:szCs w:val="20"/>
          <w:shd w:val="clear" w:color="auto" w:fill="FFFFFF"/>
        </w:rPr>
        <w:lastRenderedPageBreak/>
        <w:t>Zpracování Vašich osobních údajů je vždy podloženo právním základem, kterým je:</w:t>
      </w:r>
    </w:p>
    <w:p w14:paraId="22DB6725" w14:textId="51351D86" w:rsidR="000372A9" w:rsidRPr="00E6153E" w:rsidRDefault="000372A9" w:rsidP="00E6153E">
      <w:pPr>
        <w:pStyle w:val="OdrkaEQerven"/>
        <w:numPr>
          <w:ilvl w:val="0"/>
          <w:numId w:val="12"/>
        </w:numPr>
        <w:spacing w:after="0"/>
        <w:ind w:left="851" w:hanging="284"/>
        <w:jc w:val="both"/>
      </w:pPr>
      <w:r w:rsidRPr="00E6153E">
        <w:t xml:space="preserve">zpracování je nezbytné pro splnění právní povinnosti, která se na správce vztahuje. Mezi základní právní akty patří: </w:t>
      </w:r>
      <w:r w:rsidR="00A71504" w:rsidRPr="00E6153E">
        <w:t xml:space="preserve"> </w:t>
      </w:r>
      <w:r w:rsidR="00E6153E" w:rsidRPr="00E6153E">
        <w:t>561/2004 Sb. – Školský zákon; 563/2004 Sb. – Zákon o pedagogických pracovnících; 364/2005 Sb. – Vyhláška o dokumentaci škol a školských zařízení; 75/2005 Sb. – Nařízení vlády o stanovení rozsahu přímé vyučovací, přímé výchovné, přímé speciálně pedagogické a pedagogicko-psychologické činnosti pedagogických pracovníků; 500/2004 Sb. – Správní řád; 89/2012 Sb. – Občanský zákoník; 27/2016 Sb. – Vyhláška o vzdělávání žáků se speciálními vzdělávacími potřebami a žáků nadaných; 499/2004 Sb. – Zákon o archivnictví a spisové službě a o změně některých zákonů.</w:t>
      </w:r>
      <w:r w:rsidR="00A71504" w:rsidRPr="00E6153E">
        <w:t xml:space="preserve"> a další legislativa.</w:t>
      </w:r>
    </w:p>
    <w:p w14:paraId="5610CE8E" w14:textId="77777777" w:rsidR="000372A9" w:rsidRPr="00B24BBF" w:rsidRDefault="000372A9" w:rsidP="00E6153E">
      <w:pPr>
        <w:pStyle w:val="OdrkaEQerven"/>
        <w:numPr>
          <w:ilvl w:val="0"/>
          <w:numId w:val="12"/>
        </w:numPr>
        <w:spacing w:after="0"/>
        <w:ind w:left="851" w:hanging="284"/>
        <w:jc w:val="both"/>
      </w:pPr>
      <w:r w:rsidRPr="00B24BBF">
        <w:t xml:space="preserve">zpracování je nezbytné pro splnění smlouvy, jejíž smluvní stranou je subjekt údajů, nebo pro provedení opatření přijatých před uzavřením smlouvy na žádost tohoto subjektu údajů </w:t>
      </w:r>
    </w:p>
    <w:p w14:paraId="5DD10ECD" w14:textId="77777777" w:rsidR="000372A9" w:rsidRPr="001E4C71" w:rsidRDefault="000372A9" w:rsidP="00E6153E">
      <w:pPr>
        <w:pStyle w:val="OdrkaEQerven"/>
        <w:numPr>
          <w:ilvl w:val="0"/>
          <w:numId w:val="12"/>
        </w:numPr>
        <w:spacing w:after="0"/>
        <w:ind w:left="851" w:hanging="284"/>
        <w:jc w:val="both"/>
        <w:rPr>
          <w:rFonts w:eastAsia="Arial Unicode MS" w:cs="Tahoma"/>
          <w:color w:val="212121"/>
          <w:szCs w:val="20"/>
          <w:shd w:val="clear" w:color="auto" w:fill="FFFFFF"/>
        </w:rPr>
      </w:pPr>
      <w:r w:rsidRPr="001E4C71">
        <w:t>subjekt údajů udělil souhlas se zpracováním svých osobních údajů pro jeden či více konkrétních účelů</w:t>
      </w:r>
    </w:p>
    <w:p w14:paraId="3831B9EC" w14:textId="77777777" w:rsidR="000372A9" w:rsidRDefault="000372A9" w:rsidP="00E6153E">
      <w:pPr>
        <w:pStyle w:val="OdrkaEQerven"/>
        <w:numPr>
          <w:ilvl w:val="0"/>
          <w:numId w:val="12"/>
        </w:numPr>
        <w:spacing w:after="0"/>
        <w:ind w:left="851" w:hanging="284"/>
        <w:jc w:val="both"/>
        <w:rPr>
          <w:rFonts w:eastAsia="Arial Unicode MS" w:cs="Tahoma"/>
          <w:color w:val="212121"/>
          <w:szCs w:val="20"/>
          <w:shd w:val="clear" w:color="auto" w:fill="FFFFFF"/>
        </w:rPr>
      </w:pPr>
      <w:r w:rsidRPr="001E4C71">
        <w:rPr>
          <w:rFonts w:eastAsia="Arial Unicode MS" w:cs="Tahoma"/>
          <w:color w:val="212121"/>
          <w:szCs w:val="20"/>
          <w:shd w:val="clear" w:color="auto" w:fill="FFFFFF"/>
        </w:rPr>
        <w:t>zpracování je nezbytné pro ochranu životně důležitých zájmů subjektu údajů nebo jiné fyzické osoby</w:t>
      </w:r>
    </w:p>
    <w:p w14:paraId="66B65857" w14:textId="77777777" w:rsidR="000372A9" w:rsidRDefault="000372A9" w:rsidP="00E6153E">
      <w:pPr>
        <w:pStyle w:val="OdrkaEQerven"/>
        <w:numPr>
          <w:ilvl w:val="0"/>
          <w:numId w:val="12"/>
        </w:numPr>
        <w:spacing w:before="120" w:after="0"/>
        <w:ind w:left="851" w:hanging="284"/>
        <w:jc w:val="both"/>
        <w:rPr>
          <w:rFonts w:eastAsia="Arial Unicode MS" w:cs="Tahoma"/>
          <w:color w:val="212121"/>
          <w:szCs w:val="20"/>
          <w:shd w:val="clear" w:color="auto" w:fill="FFFFFF"/>
        </w:rPr>
      </w:pPr>
      <w:r w:rsidRPr="001E4C71">
        <w:rPr>
          <w:rFonts w:eastAsia="Arial Unicode MS" w:cs="Tahoma"/>
          <w:color w:val="212121"/>
          <w:szCs w:val="20"/>
          <w:shd w:val="clear" w:color="auto" w:fill="FFFFFF"/>
        </w:rPr>
        <w:t>zpracování je nezbytné pro splnění úkolu prováděného ve veřejném zájmu nebo při výkonu veřejné moci, kterým je pověřen správce</w:t>
      </w:r>
    </w:p>
    <w:p w14:paraId="7C67F7FD" w14:textId="77777777" w:rsidR="000372A9" w:rsidRPr="008174C8" w:rsidRDefault="000372A9" w:rsidP="00E6153E">
      <w:pPr>
        <w:pStyle w:val="OdrkaEQerven"/>
        <w:numPr>
          <w:ilvl w:val="0"/>
          <w:numId w:val="12"/>
        </w:numPr>
        <w:spacing w:before="120" w:after="0"/>
        <w:ind w:left="851" w:hanging="284"/>
        <w:jc w:val="both"/>
        <w:rPr>
          <w:rFonts w:eastAsia="Arial Unicode MS" w:cs="Tahoma"/>
          <w:color w:val="212121"/>
          <w:szCs w:val="20"/>
          <w:shd w:val="clear" w:color="auto" w:fill="FFFFFF"/>
        </w:rPr>
      </w:pPr>
      <w:r w:rsidRPr="001E4C71">
        <w:rPr>
          <w:rFonts w:eastAsia="Arial Unicode MS" w:cs="Tahoma"/>
          <w:color w:val="212121"/>
          <w:szCs w:val="20"/>
          <w:shd w:val="clear" w:color="auto" w:fill="FFFFFF"/>
        </w:rPr>
        <w:t>zpracování je nezbytné pro účely oprávněných zájmů příslušného správce či třetí strany, kromě případů, kdy před těmito zájmy mají přednost zájmy nebo základní práva</w:t>
      </w:r>
      <w:r>
        <w:rPr>
          <w:rFonts w:eastAsia="Arial Unicode MS" w:cs="Tahoma"/>
          <w:color w:val="212121"/>
          <w:szCs w:val="20"/>
          <w:shd w:val="clear" w:color="auto" w:fill="FFFFFF"/>
        </w:rPr>
        <w:t xml:space="preserve"> a </w:t>
      </w:r>
      <w:r w:rsidRPr="001E4C71">
        <w:rPr>
          <w:rFonts w:eastAsia="Arial Unicode MS" w:cs="Tahoma"/>
          <w:color w:val="212121"/>
          <w:szCs w:val="20"/>
          <w:shd w:val="clear" w:color="auto" w:fill="FFFFFF"/>
        </w:rPr>
        <w:t xml:space="preserve">svobody subjektu údajů vyžadující ochranu </w:t>
      </w:r>
      <w:r w:rsidRPr="008174C8">
        <w:rPr>
          <w:rFonts w:eastAsia="Arial Unicode MS" w:cs="Tahoma"/>
          <w:color w:val="212121"/>
          <w:szCs w:val="20"/>
          <w:shd w:val="clear" w:color="auto" w:fill="FFFFFF"/>
        </w:rPr>
        <w:t>osobních údajů, zejména pokud je subjektem údajů dítě</w:t>
      </w:r>
    </w:p>
    <w:p w14:paraId="3BA1A4D0" w14:textId="77777777" w:rsidR="000372A9" w:rsidRPr="008174C8" w:rsidRDefault="000372A9" w:rsidP="00E6153E">
      <w:pPr>
        <w:pStyle w:val="Default"/>
        <w:spacing w:before="120"/>
        <w:jc w:val="both"/>
        <w:outlineLvl w:val="0"/>
        <w:rPr>
          <w:rFonts w:ascii="Tahoma" w:eastAsia="Arial" w:hAnsi="Tahoma" w:cs="Tahoma"/>
          <w:b/>
          <w:noProof/>
          <w:color w:val="212121"/>
          <w:sz w:val="20"/>
          <w:szCs w:val="20"/>
          <w:shd w:val="clear" w:color="auto" w:fill="FFFFFF"/>
        </w:rPr>
      </w:pPr>
      <w:r w:rsidRPr="008174C8">
        <w:rPr>
          <w:rFonts w:ascii="Tahoma" w:hAnsi="Tahoma" w:cs="Tahoma"/>
          <w:b/>
          <w:noProof/>
          <w:color w:val="212121"/>
          <w:sz w:val="20"/>
          <w:szCs w:val="20"/>
          <w:shd w:val="clear" w:color="auto" w:fill="FFFFFF"/>
        </w:rPr>
        <w:t>5. Účely zpracování:</w:t>
      </w:r>
    </w:p>
    <w:p w14:paraId="433C9BCD" w14:textId="222E2140" w:rsidR="000372A9" w:rsidRPr="008174C8"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8174C8">
        <w:rPr>
          <w:rFonts w:eastAsia="Arial Unicode MS" w:cs="Tahoma"/>
          <w:noProof/>
          <w:color w:val="212121"/>
          <w:szCs w:val="20"/>
          <w:shd w:val="clear" w:color="auto" w:fill="FFFFFF"/>
        </w:rPr>
        <w:t xml:space="preserve">plnění povinností  </w:t>
      </w:r>
      <w:r w:rsidR="0003119E">
        <w:rPr>
          <w:rFonts w:eastAsia="Arial Unicode MS" w:cs="Tahoma"/>
          <w:noProof/>
          <w:color w:val="212121"/>
          <w:szCs w:val="20"/>
          <w:shd w:val="clear" w:color="auto" w:fill="FFFFFF"/>
        </w:rPr>
        <w:t>Základní školy zárubova v Praze 12,</w:t>
      </w:r>
      <w:r w:rsidRPr="008174C8">
        <w:rPr>
          <w:rFonts w:eastAsia="Arial Unicode MS" w:cs="Tahoma"/>
          <w:noProof/>
          <w:color w:val="212121"/>
          <w:szCs w:val="20"/>
          <w:shd w:val="clear" w:color="auto" w:fill="FFFFFF"/>
        </w:rPr>
        <w:t xml:space="preserve"> včetně poskytování informací </w:t>
      </w:r>
    </w:p>
    <w:p w14:paraId="0731D1F5" w14:textId="2E633490" w:rsidR="000372A9"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Pr>
          <w:rFonts w:eastAsia="Arial Unicode MS" w:cs="Tahoma"/>
          <w:noProof/>
          <w:color w:val="212121"/>
          <w:szCs w:val="20"/>
          <w:shd w:val="clear" w:color="auto" w:fill="FFFFFF"/>
        </w:rPr>
        <w:t xml:space="preserve">plnění povinností v pracovně právních vztazích se zaměstnanci </w:t>
      </w:r>
      <w:r w:rsidR="0003119E">
        <w:rPr>
          <w:rFonts w:eastAsia="Arial Unicode MS" w:cs="Tahoma"/>
          <w:noProof/>
          <w:color w:val="212121"/>
          <w:szCs w:val="20"/>
          <w:shd w:val="clear" w:color="auto" w:fill="FFFFFF"/>
        </w:rPr>
        <w:t>z</w:t>
      </w:r>
      <w:r w:rsidR="00E6153E" w:rsidRPr="0003119E">
        <w:rPr>
          <w:rFonts w:eastAsia="Arial Unicode MS" w:cs="Tahoma"/>
          <w:noProof/>
          <w:color w:val="212121"/>
          <w:szCs w:val="20"/>
          <w:shd w:val="clear" w:color="auto" w:fill="FFFFFF"/>
        </w:rPr>
        <w:t>ákladní</w:t>
      </w:r>
      <w:r w:rsidR="00AE3D37" w:rsidRPr="0003119E">
        <w:rPr>
          <w:rFonts w:eastAsia="Arial Unicode MS" w:cs="Tahoma"/>
          <w:noProof/>
          <w:color w:val="212121"/>
          <w:szCs w:val="20"/>
          <w:shd w:val="clear" w:color="auto" w:fill="FFFFFF"/>
        </w:rPr>
        <w:t xml:space="preserve"> školy</w:t>
      </w:r>
      <w:r w:rsidR="0003119E">
        <w:rPr>
          <w:rFonts w:eastAsia="Arial Unicode MS" w:cs="Tahoma"/>
          <w:noProof/>
          <w:color w:val="212121"/>
          <w:szCs w:val="20"/>
          <w:shd w:val="clear" w:color="auto" w:fill="FFFFFF"/>
        </w:rPr>
        <w:t xml:space="preserve"> </w:t>
      </w:r>
    </w:p>
    <w:p w14:paraId="1D504640" w14:textId="77777777" w:rsidR="000372A9"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E4C71">
        <w:rPr>
          <w:rFonts w:eastAsia="Arial Unicode MS" w:cs="Tahoma"/>
          <w:noProof/>
          <w:color w:val="212121"/>
          <w:szCs w:val="20"/>
          <w:shd w:val="clear" w:color="auto" w:fill="FFFFFF"/>
        </w:rPr>
        <w:t>správa našich smluvních závazků</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probíhajícího smluvního vztahu, včetně jednání se smluvními stranam</w:t>
      </w:r>
      <w:r>
        <w:rPr>
          <w:rFonts w:eastAsia="Arial Unicode MS" w:cs="Tahoma"/>
          <w:noProof/>
          <w:color w:val="212121"/>
          <w:szCs w:val="20"/>
          <w:shd w:val="clear" w:color="auto" w:fill="FFFFFF"/>
        </w:rPr>
        <w:t>i</w:t>
      </w:r>
    </w:p>
    <w:p w14:paraId="2BA3B91A" w14:textId="68AEE1A7" w:rsidR="000372A9" w:rsidRPr="001E4C71"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Pr>
          <w:rFonts w:eastAsia="Arial Unicode MS" w:cs="Tahoma"/>
          <w:noProof/>
          <w:color w:val="212121"/>
          <w:szCs w:val="20"/>
          <w:shd w:val="clear" w:color="auto" w:fill="FFFFFF"/>
        </w:rPr>
        <w:t>z</w:t>
      </w:r>
      <w:r w:rsidRPr="001E4C71">
        <w:rPr>
          <w:rFonts w:eastAsia="Arial Unicode MS" w:cs="Tahoma"/>
          <w:noProof/>
          <w:color w:val="212121"/>
          <w:szCs w:val="20"/>
          <w:shd w:val="clear" w:color="auto" w:fill="FFFFFF"/>
        </w:rPr>
        <w:t>ajišťování bezpečnosti našich webových stránek, sítí, systémů</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areálů</w:t>
      </w:r>
      <w:r>
        <w:rPr>
          <w:rFonts w:eastAsia="Arial Unicode MS" w:cs="Tahoma"/>
          <w:noProof/>
          <w:color w:val="212121"/>
          <w:szCs w:val="20"/>
          <w:shd w:val="clear" w:color="auto" w:fill="FFFFFF"/>
        </w:rPr>
        <w:t xml:space="preserve"> a </w:t>
      </w:r>
      <w:r w:rsidR="0003119E">
        <w:rPr>
          <w:rFonts w:eastAsia="Arial Unicode MS" w:cs="Tahoma"/>
          <w:noProof/>
          <w:color w:val="212121"/>
          <w:szCs w:val="20"/>
          <w:shd w:val="clear" w:color="auto" w:fill="FFFFFF"/>
        </w:rPr>
        <w:t>rovněž ochrana z</w:t>
      </w:r>
      <w:r w:rsidR="00E6153E" w:rsidRPr="0003119E">
        <w:rPr>
          <w:rFonts w:eastAsia="Arial Unicode MS" w:cs="Tahoma"/>
          <w:noProof/>
          <w:color w:val="212121"/>
          <w:szCs w:val="20"/>
          <w:shd w:val="clear" w:color="auto" w:fill="FFFFFF"/>
        </w:rPr>
        <w:t>ákladní</w:t>
      </w:r>
      <w:r w:rsidR="00AE3D37" w:rsidRPr="0003119E">
        <w:rPr>
          <w:rFonts w:eastAsia="Arial Unicode MS" w:cs="Tahoma"/>
          <w:noProof/>
          <w:color w:val="212121"/>
          <w:szCs w:val="20"/>
          <w:shd w:val="clear" w:color="auto" w:fill="FFFFFF"/>
        </w:rPr>
        <w:t xml:space="preserve"> školy</w:t>
      </w:r>
      <w:r w:rsidRPr="001E4C71">
        <w:rPr>
          <w:rFonts w:eastAsia="Arial Unicode MS" w:cs="Tahoma"/>
          <w:noProof/>
          <w:color w:val="212121"/>
          <w:szCs w:val="20"/>
          <w:shd w:val="clear" w:color="auto" w:fill="FFFFFF"/>
        </w:rPr>
        <w:t xml:space="preserve"> proti podvodům</w:t>
      </w:r>
      <w:r>
        <w:rPr>
          <w:rFonts w:eastAsia="Arial Unicode MS" w:cs="Tahoma"/>
          <w:noProof/>
          <w:color w:val="212121"/>
          <w:szCs w:val="20"/>
          <w:shd w:val="clear" w:color="auto" w:fill="FFFFFF"/>
        </w:rPr>
        <w:t xml:space="preserve"> a v soudních sporech</w:t>
      </w:r>
    </w:p>
    <w:p w14:paraId="4300E898" w14:textId="459F3E1A" w:rsidR="000372A9" w:rsidRPr="001E4C71"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Pr>
          <w:rFonts w:eastAsia="Arial Unicode MS" w:cs="Tahoma"/>
          <w:noProof/>
          <w:color w:val="212121"/>
          <w:szCs w:val="20"/>
          <w:shd w:val="clear" w:color="auto" w:fill="FFFFFF"/>
        </w:rPr>
        <w:t>s</w:t>
      </w:r>
      <w:r w:rsidRPr="001E4C71">
        <w:rPr>
          <w:rFonts w:eastAsia="Arial Unicode MS" w:cs="Tahoma"/>
          <w:noProof/>
          <w:color w:val="212121"/>
          <w:szCs w:val="20"/>
          <w:shd w:val="clear" w:color="auto" w:fill="FFFFFF"/>
        </w:rPr>
        <w:t>práva našich každodenních obchodních potřeb, například zpracování úhrad</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 xml:space="preserve">správa finančních účtů, správa smluv, správa webových stránek, vedení </w:t>
      </w:r>
      <w:r w:rsidR="0003119E">
        <w:rPr>
          <w:rFonts w:eastAsia="Arial Unicode MS" w:cs="Tahoma"/>
          <w:noProof/>
          <w:color w:val="212121"/>
          <w:szCs w:val="20"/>
          <w:shd w:val="clear" w:color="auto" w:fill="FFFFFF"/>
        </w:rPr>
        <w:t>z</w:t>
      </w:r>
      <w:r w:rsidR="00E6153E" w:rsidRPr="0003119E">
        <w:rPr>
          <w:rFonts w:eastAsia="Arial Unicode MS" w:cs="Tahoma"/>
          <w:noProof/>
          <w:color w:val="212121"/>
          <w:szCs w:val="20"/>
          <w:shd w:val="clear" w:color="auto" w:fill="FFFFFF"/>
        </w:rPr>
        <w:t>ákladní</w:t>
      </w:r>
      <w:r w:rsidR="00AE3D37" w:rsidRPr="0003119E">
        <w:rPr>
          <w:rFonts w:eastAsia="Arial Unicode MS" w:cs="Tahoma"/>
          <w:noProof/>
          <w:color w:val="212121"/>
          <w:szCs w:val="20"/>
          <w:shd w:val="clear" w:color="auto" w:fill="FFFFFF"/>
        </w:rPr>
        <w:t xml:space="preserve"> škol</w:t>
      </w:r>
      <w:r w:rsidR="00E6153E" w:rsidRPr="0003119E">
        <w:rPr>
          <w:rFonts w:eastAsia="Arial Unicode MS" w:cs="Tahoma"/>
          <w:noProof/>
          <w:color w:val="212121"/>
          <w:szCs w:val="20"/>
          <w:shd w:val="clear" w:color="auto" w:fill="FFFFFF"/>
        </w:rPr>
        <w:t>y</w:t>
      </w:r>
      <w:r w:rsidRPr="0003119E">
        <w:rPr>
          <w:rFonts w:eastAsia="Arial Unicode MS" w:cs="Tahoma"/>
          <w:noProof/>
          <w:color w:val="212121"/>
          <w:szCs w:val="20"/>
          <w:shd w:val="clear" w:color="auto" w:fill="FFFFFF"/>
        </w:rPr>
        <w:t>,</w:t>
      </w:r>
      <w:r w:rsidRPr="001E4C71">
        <w:rPr>
          <w:rFonts w:eastAsia="Arial Unicode MS" w:cs="Tahoma"/>
          <w:noProof/>
          <w:color w:val="212121"/>
          <w:szCs w:val="20"/>
          <w:shd w:val="clear" w:color="auto" w:fill="FFFFFF"/>
        </w:rPr>
        <w:t xml:space="preserve">  </w:t>
      </w:r>
      <w:r>
        <w:rPr>
          <w:rFonts w:eastAsia="Arial Unicode MS" w:cs="Tahoma"/>
          <w:noProof/>
          <w:color w:val="212121"/>
          <w:szCs w:val="20"/>
          <w:shd w:val="clear" w:color="auto" w:fill="FFFFFF"/>
        </w:rPr>
        <w:t xml:space="preserve">kontrola, </w:t>
      </w:r>
      <w:r w:rsidRPr="001E4C71">
        <w:rPr>
          <w:rFonts w:eastAsia="Arial Unicode MS" w:cs="Tahoma"/>
          <w:noProof/>
          <w:color w:val="212121"/>
          <w:szCs w:val="20"/>
          <w:shd w:val="clear" w:color="auto" w:fill="FFFFFF"/>
        </w:rPr>
        <w:t>vykazování</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dodržování právních předpisů</w:t>
      </w:r>
    </w:p>
    <w:p w14:paraId="14E7FA5F" w14:textId="77777777" w:rsidR="000372A9" w:rsidRPr="001E4C71" w:rsidRDefault="000372A9" w:rsidP="00E6153E">
      <w:pPr>
        <w:pStyle w:val="Default"/>
        <w:spacing w:before="120"/>
        <w:jc w:val="both"/>
        <w:outlineLvl w:val="0"/>
        <w:rPr>
          <w:rFonts w:ascii="Tahoma" w:eastAsia="Arial" w:hAnsi="Tahoma" w:cs="Tahoma"/>
          <w:b/>
          <w:noProof/>
          <w:color w:val="212121"/>
          <w:sz w:val="20"/>
          <w:szCs w:val="20"/>
          <w:shd w:val="clear" w:color="auto" w:fill="FFFFFF"/>
        </w:rPr>
      </w:pPr>
      <w:r w:rsidRPr="001E4C71">
        <w:rPr>
          <w:rFonts w:ascii="Tahoma" w:hAnsi="Tahoma" w:cs="Tahoma"/>
          <w:b/>
          <w:noProof/>
          <w:color w:val="212121"/>
          <w:sz w:val="20"/>
          <w:szCs w:val="20"/>
          <w:shd w:val="clear" w:color="auto" w:fill="FFFFFF"/>
        </w:rPr>
        <w:t>6. Příjemci osobních údajů:</w:t>
      </w:r>
    </w:p>
    <w:p w14:paraId="227CB840" w14:textId="77777777" w:rsidR="000372A9" w:rsidRPr="001E4C71"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E4C71">
        <w:rPr>
          <w:rFonts w:eastAsia="Arial Unicode MS" w:cs="Tahoma"/>
          <w:noProof/>
          <w:color w:val="212121"/>
          <w:szCs w:val="20"/>
          <w:shd w:val="clear" w:color="auto" w:fill="FFFFFF"/>
        </w:rPr>
        <w:t>Dle požadavků zákona: Osobní údaje týkající se jednotlivců můžeme zpřístupňovat veřejným</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soudním orgánům, složkám prosazování zákona</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agenturám, v rozsahu vyžadováným zákonem. V případech, kdy je to přípustné podle zákona, můžeme tyto údaje poskytovat také třetím stranám, pokud je to nutné</w:t>
      </w:r>
      <w:r>
        <w:rPr>
          <w:rFonts w:eastAsia="Arial Unicode MS" w:cs="Tahoma"/>
          <w:noProof/>
          <w:color w:val="212121"/>
          <w:szCs w:val="20"/>
          <w:shd w:val="clear" w:color="auto" w:fill="FFFFFF"/>
        </w:rPr>
        <w:t xml:space="preserve"> k </w:t>
      </w:r>
      <w:r w:rsidRPr="001E4C71">
        <w:rPr>
          <w:rFonts w:eastAsia="Arial Unicode MS" w:cs="Tahoma"/>
          <w:noProof/>
          <w:color w:val="212121"/>
          <w:szCs w:val="20"/>
          <w:shd w:val="clear" w:color="auto" w:fill="FFFFFF"/>
        </w:rPr>
        <w:t>prokazování, uplatňování nebo ochraně právních nároků</w:t>
      </w:r>
    </w:p>
    <w:p w14:paraId="25B52965" w14:textId="77777777" w:rsidR="000372A9" w:rsidRPr="001E4C71"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E4C71">
        <w:rPr>
          <w:rFonts w:eastAsia="Arial Unicode MS" w:cs="Tahoma"/>
          <w:noProof/>
          <w:color w:val="212121"/>
          <w:szCs w:val="20"/>
          <w:shd w:val="clear" w:color="auto" w:fill="FFFFFF"/>
        </w:rPr>
        <w:t xml:space="preserve">Třetí strany: </w:t>
      </w:r>
      <w:r>
        <w:rPr>
          <w:rFonts w:eastAsia="Arial Unicode MS" w:cs="Tahoma"/>
          <w:noProof/>
          <w:color w:val="212121"/>
          <w:szCs w:val="20"/>
          <w:shd w:val="clear" w:color="auto" w:fill="FFFFFF"/>
        </w:rPr>
        <w:t>V</w:t>
      </w:r>
      <w:r w:rsidRPr="001E4C71">
        <w:rPr>
          <w:rFonts w:eastAsia="Arial Unicode MS" w:cs="Tahoma"/>
          <w:noProof/>
          <w:color w:val="212121"/>
          <w:szCs w:val="20"/>
          <w:shd w:val="clear" w:color="auto" w:fill="FFFFFF"/>
        </w:rPr>
        <w:t>eškeré zpracovávání těchto osobních údajů bude probíhat podle našich pokynů</w:t>
      </w:r>
      <w:r>
        <w:rPr>
          <w:rFonts w:eastAsia="Arial Unicode MS" w:cs="Tahoma"/>
          <w:noProof/>
          <w:color w:val="212121"/>
          <w:szCs w:val="20"/>
          <w:shd w:val="clear" w:color="auto" w:fill="FFFFFF"/>
        </w:rPr>
        <w:t xml:space="preserve"> a </w:t>
      </w:r>
      <w:r w:rsidRPr="001E4C71">
        <w:rPr>
          <w:rFonts w:eastAsia="Arial Unicode MS" w:cs="Tahoma"/>
          <w:noProof/>
          <w:color w:val="212121"/>
          <w:szCs w:val="20"/>
          <w:shd w:val="clear" w:color="auto" w:fill="FFFFFF"/>
        </w:rPr>
        <w:t>bude v souladu</w:t>
      </w:r>
      <w:r>
        <w:rPr>
          <w:rFonts w:eastAsia="Arial Unicode MS" w:cs="Tahoma"/>
          <w:noProof/>
          <w:color w:val="212121"/>
          <w:szCs w:val="20"/>
          <w:shd w:val="clear" w:color="auto" w:fill="FFFFFF"/>
        </w:rPr>
        <w:t xml:space="preserve"> s </w:t>
      </w:r>
      <w:r w:rsidRPr="001E4C71">
        <w:rPr>
          <w:rFonts w:eastAsia="Arial Unicode MS" w:cs="Tahoma"/>
          <w:noProof/>
          <w:color w:val="212121"/>
          <w:szCs w:val="20"/>
          <w:shd w:val="clear" w:color="auto" w:fill="FFFFFF"/>
        </w:rPr>
        <w:t>původními účely.</w:t>
      </w:r>
    </w:p>
    <w:p w14:paraId="3201DFBC" w14:textId="77777777" w:rsidR="000372A9" w:rsidRPr="00275916" w:rsidRDefault="000372A9" w:rsidP="00E6153E">
      <w:pPr>
        <w:pStyle w:val="Default"/>
        <w:keepNext/>
        <w:spacing w:before="120"/>
        <w:jc w:val="both"/>
        <w:outlineLvl w:val="0"/>
        <w:rPr>
          <w:rFonts w:ascii="Tahoma" w:eastAsia="Arial" w:hAnsi="Tahoma" w:cs="Tahoma"/>
          <w:b/>
          <w:noProof/>
          <w:color w:val="212121"/>
          <w:sz w:val="20"/>
          <w:szCs w:val="20"/>
          <w:shd w:val="clear" w:color="auto" w:fill="FFFFFF"/>
        </w:rPr>
      </w:pPr>
      <w:r>
        <w:rPr>
          <w:rFonts w:ascii="Tahoma" w:hAnsi="Tahoma" w:cs="Tahoma"/>
          <w:b/>
          <w:noProof/>
          <w:color w:val="212121"/>
          <w:sz w:val="20"/>
          <w:szCs w:val="20"/>
          <w:shd w:val="clear" w:color="auto" w:fill="FFFFFF"/>
        </w:rPr>
        <w:t>7</w:t>
      </w:r>
      <w:r w:rsidRPr="00275916">
        <w:rPr>
          <w:rFonts w:ascii="Tahoma" w:hAnsi="Tahoma" w:cs="Tahoma"/>
          <w:b/>
          <w:noProof/>
          <w:color w:val="212121"/>
          <w:sz w:val="20"/>
          <w:szCs w:val="20"/>
          <w:shd w:val="clear" w:color="auto" w:fill="FFFFFF"/>
        </w:rPr>
        <w:t>. Uchovávání:</w:t>
      </w:r>
    </w:p>
    <w:p w14:paraId="0CF0F32F" w14:textId="77777777" w:rsidR="000372A9" w:rsidRPr="00C70BD5" w:rsidRDefault="000372A9" w:rsidP="00E6153E">
      <w:pPr>
        <w:pStyle w:val="Default"/>
        <w:spacing w:before="120"/>
        <w:jc w:val="both"/>
        <w:rPr>
          <w:rFonts w:ascii="Tahoma" w:eastAsia="Arial" w:hAnsi="Tahoma" w:cs="Tahoma"/>
          <w:noProof/>
          <w:color w:val="212121"/>
          <w:sz w:val="20"/>
          <w:szCs w:val="20"/>
          <w:shd w:val="clear" w:color="auto" w:fill="FFFFFF"/>
        </w:rPr>
      </w:pPr>
      <w:r w:rsidRPr="00C70BD5">
        <w:rPr>
          <w:rFonts w:ascii="Tahoma" w:hAnsi="Tahoma" w:cs="Tahoma"/>
          <w:noProof/>
          <w:color w:val="212121"/>
          <w:sz w:val="20"/>
          <w:szCs w:val="20"/>
          <w:shd w:val="clear" w:color="auto" w:fill="FFFFFF"/>
        </w:rPr>
        <w:t xml:space="preserve">Osobní údaje budou uchovávány pouze po dobu, která je potřebná pro účely, za kterými byly shromážděny, obvykle po dobu </w:t>
      </w:r>
      <w:r>
        <w:rPr>
          <w:rFonts w:ascii="Tahoma" w:hAnsi="Tahoma" w:cs="Tahoma"/>
          <w:noProof/>
          <w:color w:val="212121"/>
          <w:sz w:val="20"/>
          <w:szCs w:val="20"/>
          <w:shd w:val="clear" w:color="auto" w:fill="FFFFFF"/>
        </w:rPr>
        <w:t>stanovenou právním rámcem ČR nebo stanovenou Vaším souhlasem</w:t>
      </w:r>
      <w:r w:rsidRPr="00C70BD5">
        <w:rPr>
          <w:rFonts w:ascii="Tahoma" w:hAnsi="Tahoma" w:cs="Tahoma"/>
          <w:noProof/>
          <w:color w:val="212121"/>
          <w:sz w:val="20"/>
          <w:szCs w:val="20"/>
          <w:shd w:val="clear" w:color="auto" w:fill="FFFFFF"/>
        </w:rPr>
        <w:t>.</w:t>
      </w:r>
    </w:p>
    <w:p w14:paraId="12AE1B48" w14:textId="77777777" w:rsidR="000372A9" w:rsidRPr="00275916" w:rsidRDefault="000372A9" w:rsidP="00E6153E">
      <w:pPr>
        <w:pStyle w:val="Default"/>
        <w:keepNext/>
        <w:pageBreakBefore/>
        <w:spacing w:before="120"/>
        <w:jc w:val="both"/>
        <w:outlineLvl w:val="0"/>
        <w:rPr>
          <w:rFonts w:ascii="Tahoma" w:eastAsia="Arial" w:hAnsi="Tahoma" w:cs="Tahoma"/>
          <w:b/>
          <w:noProof/>
          <w:color w:val="212121"/>
          <w:sz w:val="20"/>
          <w:szCs w:val="20"/>
          <w:shd w:val="clear" w:color="auto" w:fill="FFFFFF"/>
        </w:rPr>
      </w:pPr>
      <w:r>
        <w:rPr>
          <w:rFonts w:ascii="Tahoma" w:hAnsi="Tahoma" w:cs="Tahoma"/>
          <w:b/>
          <w:noProof/>
          <w:color w:val="212121"/>
          <w:sz w:val="20"/>
          <w:szCs w:val="20"/>
          <w:shd w:val="clear" w:color="auto" w:fill="FFFFFF"/>
        </w:rPr>
        <w:lastRenderedPageBreak/>
        <w:t>8</w:t>
      </w:r>
      <w:r w:rsidRPr="00275916">
        <w:rPr>
          <w:rFonts w:ascii="Tahoma" w:hAnsi="Tahoma" w:cs="Tahoma"/>
          <w:b/>
          <w:noProof/>
          <w:color w:val="212121"/>
          <w:sz w:val="20"/>
          <w:szCs w:val="20"/>
          <w:shd w:val="clear" w:color="auto" w:fill="FFFFFF"/>
        </w:rPr>
        <w:t>. Ochrana osobních údajů:</w:t>
      </w:r>
    </w:p>
    <w:p w14:paraId="3C595E64" w14:textId="77777777" w:rsidR="000372A9" w:rsidRPr="00C70BD5" w:rsidRDefault="000372A9" w:rsidP="00E6153E">
      <w:pPr>
        <w:pStyle w:val="Default"/>
        <w:spacing w:before="120"/>
        <w:jc w:val="both"/>
        <w:rPr>
          <w:rFonts w:ascii="Tahoma" w:eastAsia="Arial" w:hAnsi="Tahoma" w:cs="Tahoma"/>
          <w:noProof/>
          <w:color w:val="212121"/>
          <w:sz w:val="20"/>
          <w:szCs w:val="20"/>
          <w:shd w:val="clear" w:color="auto" w:fill="FFFFFF"/>
        </w:rPr>
      </w:pPr>
      <w:r w:rsidRPr="00C70BD5">
        <w:rPr>
          <w:rFonts w:ascii="Tahoma" w:hAnsi="Tahoma" w:cs="Tahoma"/>
          <w:noProof/>
          <w:color w:val="212121"/>
          <w:sz w:val="20"/>
          <w:szCs w:val="20"/>
          <w:shd w:val="clear" w:color="auto" w:fill="FFFFFF"/>
        </w:rPr>
        <w:t>Bezpečnostní opatření pro ochranu osobních údajů: Uplatňujeme vhodná technická, fyzická</w:t>
      </w:r>
      <w:r>
        <w:rPr>
          <w:rFonts w:ascii="Tahoma" w:hAnsi="Tahoma" w:cs="Tahoma"/>
          <w:noProof/>
          <w:color w:val="212121"/>
          <w:sz w:val="20"/>
          <w:szCs w:val="20"/>
          <w:shd w:val="clear" w:color="auto" w:fill="FFFFFF"/>
        </w:rPr>
        <w:t xml:space="preserve"> a </w:t>
      </w:r>
      <w:r w:rsidRPr="00C70BD5">
        <w:rPr>
          <w:rFonts w:ascii="Tahoma" w:hAnsi="Tahoma" w:cs="Tahoma"/>
          <w:noProof/>
          <w:color w:val="212121"/>
          <w:sz w:val="20"/>
          <w:szCs w:val="20"/>
          <w:shd w:val="clear" w:color="auto" w:fill="FFFFFF"/>
        </w:rPr>
        <w:t>organizační opatření, která jsou přiměřeně navržena tak, aby zajišťovala ochranu osobních údajů před náhodným nebo protiprávním zničením, ztrátou, úpravami, nepovoleným zveřejněním nebo přístupem</w:t>
      </w:r>
      <w:r>
        <w:rPr>
          <w:rFonts w:ascii="Tahoma" w:hAnsi="Tahoma" w:cs="Tahoma"/>
          <w:noProof/>
          <w:color w:val="212121"/>
          <w:sz w:val="20"/>
          <w:szCs w:val="20"/>
          <w:shd w:val="clear" w:color="auto" w:fill="FFFFFF"/>
        </w:rPr>
        <w:t xml:space="preserve"> a </w:t>
      </w:r>
      <w:r w:rsidRPr="00C70BD5">
        <w:rPr>
          <w:rFonts w:ascii="Tahoma" w:hAnsi="Tahoma" w:cs="Tahoma"/>
          <w:noProof/>
          <w:color w:val="212121"/>
          <w:sz w:val="20"/>
          <w:szCs w:val="20"/>
          <w:shd w:val="clear" w:color="auto" w:fill="FFFFFF"/>
        </w:rPr>
        <w:t>dalšími formami nezákonného zpracování. Přístup</w:t>
      </w:r>
      <w:r>
        <w:rPr>
          <w:rFonts w:ascii="Tahoma" w:hAnsi="Tahoma" w:cs="Tahoma"/>
          <w:noProof/>
          <w:color w:val="212121"/>
          <w:sz w:val="20"/>
          <w:szCs w:val="20"/>
          <w:shd w:val="clear" w:color="auto" w:fill="FFFFFF"/>
        </w:rPr>
        <w:t xml:space="preserve"> k </w:t>
      </w:r>
      <w:r w:rsidRPr="00C70BD5">
        <w:rPr>
          <w:rFonts w:ascii="Tahoma" w:hAnsi="Tahoma" w:cs="Tahoma"/>
          <w:noProof/>
          <w:color w:val="212121"/>
          <w:sz w:val="20"/>
          <w:szCs w:val="20"/>
          <w:shd w:val="clear" w:color="auto" w:fill="FFFFFF"/>
        </w:rPr>
        <w:t xml:space="preserve">osobním údajům je omezen na oprávněné příjemce, kteří tyto údaje potřebují znát. Udržujeme ucelený </w:t>
      </w:r>
      <w:r>
        <w:rPr>
          <w:rFonts w:ascii="Tahoma" w:hAnsi="Tahoma" w:cs="Tahoma"/>
          <w:noProof/>
          <w:color w:val="212121"/>
          <w:sz w:val="20"/>
          <w:szCs w:val="20"/>
          <w:shd w:val="clear" w:color="auto" w:fill="FFFFFF"/>
        </w:rPr>
        <w:t>systém</w:t>
      </w:r>
      <w:r w:rsidRPr="00C70BD5">
        <w:rPr>
          <w:rFonts w:ascii="Tahoma" w:hAnsi="Tahoma" w:cs="Tahoma"/>
          <w:noProof/>
          <w:color w:val="212121"/>
          <w:sz w:val="20"/>
          <w:szCs w:val="20"/>
          <w:shd w:val="clear" w:color="auto" w:fill="FFFFFF"/>
        </w:rPr>
        <w:t xml:space="preserve"> informační bezpečnosti, jehož rozsah je úměrný rizikům spojeným se zpracováváním údajů. </w:t>
      </w:r>
      <w:r>
        <w:rPr>
          <w:rFonts w:ascii="Tahoma" w:hAnsi="Tahoma" w:cs="Tahoma"/>
          <w:noProof/>
          <w:color w:val="212121"/>
          <w:sz w:val="20"/>
          <w:szCs w:val="20"/>
          <w:shd w:val="clear" w:color="auto" w:fill="FFFFFF"/>
        </w:rPr>
        <w:t>Tento systém</w:t>
      </w:r>
      <w:r w:rsidRPr="00C70BD5">
        <w:rPr>
          <w:rFonts w:ascii="Tahoma" w:hAnsi="Tahoma" w:cs="Tahoma"/>
          <w:noProof/>
          <w:color w:val="212121"/>
          <w:sz w:val="20"/>
          <w:szCs w:val="20"/>
          <w:shd w:val="clear" w:color="auto" w:fill="FFFFFF"/>
        </w:rPr>
        <w:t xml:space="preserve"> je neustále přizpůsobován za účelem zmírnění provozních rizik</w:t>
      </w:r>
      <w:r>
        <w:rPr>
          <w:rFonts w:ascii="Tahoma" w:hAnsi="Tahoma" w:cs="Tahoma"/>
          <w:noProof/>
          <w:color w:val="212121"/>
          <w:sz w:val="20"/>
          <w:szCs w:val="20"/>
          <w:shd w:val="clear" w:color="auto" w:fill="FFFFFF"/>
        </w:rPr>
        <w:t xml:space="preserve"> a k </w:t>
      </w:r>
      <w:r w:rsidRPr="00C70BD5">
        <w:rPr>
          <w:rFonts w:ascii="Tahoma" w:hAnsi="Tahoma" w:cs="Tahoma"/>
          <w:noProof/>
          <w:color w:val="212121"/>
          <w:sz w:val="20"/>
          <w:szCs w:val="20"/>
          <w:shd w:val="clear" w:color="auto" w:fill="FFFFFF"/>
        </w:rPr>
        <w:t>ochraně osobních údajů při zohlednění uplatňovaných postupů. Při zpracovávání jakýchkoli citlivých osobních údajů rovněž uplatňujeme rozšířená bezpečnostní opatření.</w:t>
      </w:r>
    </w:p>
    <w:p w14:paraId="4B86F5DF" w14:textId="77777777" w:rsidR="000372A9" w:rsidRDefault="000372A9" w:rsidP="00E6153E">
      <w:pPr>
        <w:pStyle w:val="Default"/>
        <w:spacing w:before="120"/>
        <w:jc w:val="both"/>
        <w:rPr>
          <w:rFonts w:ascii="Tahoma" w:hAnsi="Tahoma" w:cs="Tahoma"/>
          <w:noProof/>
          <w:color w:val="212121"/>
          <w:sz w:val="20"/>
          <w:szCs w:val="20"/>
          <w:shd w:val="clear" w:color="auto" w:fill="FFFFFF"/>
        </w:rPr>
      </w:pPr>
      <w:r w:rsidRPr="00275916">
        <w:rPr>
          <w:rFonts w:ascii="Tahoma" w:hAnsi="Tahoma" w:cs="Tahoma"/>
          <w:noProof/>
          <w:color w:val="212121"/>
          <w:sz w:val="20"/>
          <w:szCs w:val="20"/>
          <w:shd w:val="clear" w:color="auto" w:fill="FFFFFF"/>
        </w:rPr>
        <w:t xml:space="preserve">Způsob ochrany osobních údajů zpracovávaných v zastoupení </w:t>
      </w:r>
      <w:r>
        <w:rPr>
          <w:rFonts w:ascii="Tahoma" w:hAnsi="Tahoma" w:cs="Tahoma"/>
          <w:noProof/>
          <w:color w:val="212121"/>
          <w:sz w:val="20"/>
          <w:szCs w:val="20"/>
          <w:shd w:val="clear" w:color="auto" w:fill="FFFFFF"/>
        </w:rPr>
        <w:t>centálních orgánů veřejné správy</w:t>
      </w:r>
      <w:r w:rsidRPr="00275916">
        <w:rPr>
          <w:rFonts w:ascii="Tahoma" w:hAnsi="Tahoma" w:cs="Tahoma"/>
          <w:noProof/>
          <w:color w:val="212121"/>
          <w:sz w:val="20"/>
          <w:szCs w:val="20"/>
          <w:shd w:val="clear" w:color="auto" w:fill="FFFFFF"/>
        </w:rPr>
        <w:t xml:space="preserve"> (kdy působíme jako zpracovatel dat): V některých případech zpracováváme osobní údaje jako zpracovatelé </w:t>
      </w:r>
      <w:r>
        <w:rPr>
          <w:rFonts w:ascii="Tahoma" w:hAnsi="Tahoma" w:cs="Tahoma"/>
          <w:noProof/>
          <w:color w:val="212121"/>
          <w:sz w:val="20"/>
          <w:szCs w:val="20"/>
          <w:shd w:val="clear" w:color="auto" w:fill="FFFFFF"/>
        </w:rPr>
        <w:t xml:space="preserve">osobních </w:t>
      </w:r>
      <w:r w:rsidRPr="00275916">
        <w:rPr>
          <w:rFonts w:ascii="Tahoma" w:hAnsi="Tahoma" w:cs="Tahoma"/>
          <w:noProof/>
          <w:color w:val="212121"/>
          <w:sz w:val="20"/>
          <w:szCs w:val="20"/>
          <w:shd w:val="clear" w:color="auto" w:fill="FFFFFF"/>
        </w:rPr>
        <w:t>údajů. Tyto osobní údaje shromažďujeme</w:t>
      </w:r>
      <w:r>
        <w:rPr>
          <w:rFonts w:ascii="Tahoma" w:hAnsi="Tahoma" w:cs="Tahoma"/>
          <w:noProof/>
          <w:color w:val="212121"/>
          <w:sz w:val="20"/>
          <w:szCs w:val="20"/>
          <w:shd w:val="clear" w:color="auto" w:fill="FFFFFF"/>
        </w:rPr>
        <w:t xml:space="preserve"> a </w:t>
      </w:r>
      <w:r w:rsidRPr="00275916">
        <w:rPr>
          <w:rFonts w:ascii="Tahoma" w:hAnsi="Tahoma" w:cs="Tahoma"/>
          <w:noProof/>
          <w:color w:val="212121"/>
          <w:sz w:val="20"/>
          <w:szCs w:val="20"/>
          <w:shd w:val="clear" w:color="auto" w:fill="FFFFFF"/>
        </w:rPr>
        <w:t xml:space="preserve">zpracováváme pouze podle pokynů </w:t>
      </w:r>
      <w:r>
        <w:rPr>
          <w:rFonts w:ascii="Tahoma" w:hAnsi="Tahoma" w:cs="Tahoma"/>
          <w:noProof/>
          <w:color w:val="212121"/>
          <w:sz w:val="20"/>
          <w:szCs w:val="20"/>
          <w:shd w:val="clear" w:color="auto" w:fill="FFFFFF"/>
        </w:rPr>
        <w:t>správce a </w:t>
      </w:r>
      <w:r w:rsidRPr="00275916">
        <w:rPr>
          <w:rFonts w:ascii="Tahoma" w:hAnsi="Tahoma" w:cs="Tahoma"/>
          <w:noProof/>
          <w:color w:val="212121"/>
          <w:sz w:val="20"/>
          <w:szCs w:val="20"/>
          <w:shd w:val="clear" w:color="auto" w:fill="FFFFFF"/>
        </w:rPr>
        <w:t>nepoužíváme je ani nepředáváme dále</w:t>
      </w:r>
      <w:r>
        <w:rPr>
          <w:rFonts w:ascii="Tahoma" w:hAnsi="Tahoma" w:cs="Tahoma"/>
          <w:noProof/>
          <w:color w:val="212121"/>
          <w:sz w:val="20"/>
          <w:szCs w:val="20"/>
          <w:shd w:val="clear" w:color="auto" w:fill="FFFFFF"/>
        </w:rPr>
        <w:t xml:space="preserve"> k </w:t>
      </w:r>
      <w:r w:rsidRPr="00275916">
        <w:rPr>
          <w:rFonts w:ascii="Tahoma" w:hAnsi="Tahoma" w:cs="Tahoma"/>
          <w:noProof/>
          <w:color w:val="212121"/>
          <w:sz w:val="20"/>
          <w:szCs w:val="20"/>
          <w:shd w:val="clear" w:color="auto" w:fill="FFFFFF"/>
        </w:rPr>
        <w:t xml:space="preserve">vlastním účelům. Udržujeme kontroly bezpečnosti informací, jejichž účelem je ochrana </w:t>
      </w:r>
      <w:r>
        <w:rPr>
          <w:rFonts w:ascii="Tahoma" w:hAnsi="Tahoma" w:cs="Tahoma"/>
          <w:noProof/>
          <w:color w:val="212121"/>
          <w:sz w:val="20"/>
          <w:szCs w:val="20"/>
          <w:shd w:val="clear" w:color="auto" w:fill="FFFFFF"/>
        </w:rPr>
        <w:t>V</w:t>
      </w:r>
      <w:r w:rsidRPr="00275916">
        <w:rPr>
          <w:rFonts w:ascii="Tahoma" w:hAnsi="Tahoma" w:cs="Tahoma"/>
          <w:noProof/>
          <w:color w:val="212121"/>
          <w:sz w:val="20"/>
          <w:szCs w:val="20"/>
          <w:shd w:val="clear" w:color="auto" w:fill="FFFFFF"/>
        </w:rPr>
        <w:t xml:space="preserve">ašich údajů. Osobní informace sdělujeme nebo přenášíme pouze podle pokynů </w:t>
      </w:r>
      <w:r>
        <w:rPr>
          <w:rFonts w:ascii="Tahoma" w:hAnsi="Tahoma" w:cs="Tahoma"/>
          <w:noProof/>
          <w:color w:val="212121"/>
          <w:sz w:val="20"/>
          <w:szCs w:val="20"/>
          <w:shd w:val="clear" w:color="auto" w:fill="FFFFFF"/>
        </w:rPr>
        <w:t>správce</w:t>
      </w:r>
      <w:r w:rsidRPr="00275916">
        <w:rPr>
          <w:rFonts w:ascii="Tahoma" w:hAnsi="Tahoma" w:cs="Tahoma"/>
          <w:noProof/>
          <w:color w:val="212121"/>
          <w:sz w:val="20"/>
          <w:szCs w:val="20"/>
          <w:shd w:val="clear" w:color="auto" w:fill="FFFFFF"/>
        </w:rPr>
        <w:t xml:space="preserve"> nebo zaúčelem </w:t>
      </w:r>
      <w:r>
        <w:rPr>
          <w:rFonts w:ascii="Tahoma" w:hAnsi="Tahoma" w:cs="Tahoma"/>
          <w:noProof/>
          <w:color w:val="212121"/>
          <w:sz w:val="20"/>
          <w:szCs w:val="20"/>
          <w:shd w:val="clear" w:color="auto" w:fill="FFFFFF"/>
        </w:rPr>
        <w:t>výkonu svěřených agend.</w:t>
      </w:r>
    </w:p>
    <w:p w14:paraId="13935A29" w14:textId="77777777" w:rsidR="000372A9" w:rsidRPr="00166675" w:rsidRDefault="000372A9" w:rsidP="00E6153E">
      <w:pPr>
        <w:pStyle w:val="Default"/>
        <w:spacing w:before="120"/>
        <w:jc w:val="both"/>
        <w:outlineLvl w:val="0"/>
        <w:rPr>
          <w:rFonts w:ascii="Tahoma" w:hAnsi="Tahoma" w:cs="Tahoma"/>
          <w:b/>
          <w:noProof/>
          <w:color w:val="212121"/>
          <w:sz w:val="20"/>
          <w:szCs w:val="20"/>
          <w:shd w:val="clear" w:color="auto" w:fill="FFFFFF"/>
        </w:rPr>
      </w:pPr>
      <w:r>
        <w:rPr>
          <w:rFonts w:ascii="Tahoma" w:hAnsi="Tahoma" w:cs="Tahoma"/>
          <w:b/>
          <w:noProof/>
          <w:color w:val="212121"/>
          <w:sz w:val="20"/>
          <w:szCs w:val="20"/>
          <w:shd w:val="clear" w:color="auto" w:fill="FFFFFF"/>
        </w:rPr>
        <w:t>9</w:t>
      </w:r>
      <w:r w:rsidRPr="00166675">
        <w:rPr>
          <w:rFonts w:ascii="Tahoma" w:hAnsi="Tahoma" w:cs="Tahoma"/>
          <w:b/>
          <w:noProof/>
          <w:color w:val="212121"/>
          <w:sz w:val="20"/>
          <w:szCs w:val="20"/>
          <w:shd w:val="clear" w:color="auto" w:fill="FFFFFF"/>
        </w:rPr>
        <w:t>. Naše webové stránky:</w:t>
      </w:r>
    </w:p>
    <w:p w14:paraId="16F68AD3" w14:textId="77777777" w:rsidR="000372A9" w:rsidRPr="00166675" w:rsidRDefault="000372A9" w:rsidP="00E6153E">
      <w:pPr>
        <w:pStyle w:val="OdrkaEQerven"/>
        <w:numPr>
          <w:ilvl w:val="0"/>
          <w:numId w:val="0"/>
        </w:numPr>
        <w:spacing w:before="120" w:after="0"/>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Soubory cookie, využití dat</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podobné nástroje</w:t>
      </w:r>
    </w:p>
    <w:p w14:paraId="0B386F69" w14:textId="77777777" w:rsidR="000372A9" w:rsidRPr="002E7D03" w:rsidRDefault="000372A9" w:rsidP="00E6153E">
      <w:pPr>
        <w:pStyle w:val="OdrkaEQerven"/>
        <w:numPr>
          <w:ilvl w:val="0"/>
          <w:numId w:val="12"/>
        </w:numPr>
        <w:spacing w:after="0"/>
        <w:ind w:left="851" w:hanging="284"/>
        <w:jc w:val="both"/>
        <w:rPr>
          <w:noProof/>
        </w:rPr>
      </w:pPr>
      <w:r w:rsidRPr="00166675">
        <w:rPr>
          <w:rFonts w:eastAsia="Arial Unicode MS" w:cs="Tahoma"/>
          <w:noProof/>
          <w:color w:val="212121"/>
          <w:szCs w:val="20"/>
          <w:shd w:val="clear" w:color="auto" w:fill="FFFFFF"/>
        </w:rPr>
        <w:t xml:space="preserve">Když navštívíte naše webové stánky, můžeme automaticky shromažďovat určité informace </w:t>
      </w:r>
      <w:r w:rsidRPr="002E7D03">
        <w:rPr>
          <w:noProof/>
        </w:rPr>
        <w:t>pomocí technologií, jako jsou soubory cookie, nástroje pro analýzu internetového prohlížeče</w:t>
      </w:r>
      <w:r>
        <w:rPr>
          <w:noProof/>
        </w:rPr>
        <w:t xml:space="preserve"> a </w:t>
      </w:r>
      <w:r w:rsidRPr="002E7D03">
        <w:rPr>
          <w:noProof/>
        </w:rPr>
        <w:t>protokoly serveru. V řadě případů jsou informace shromažďované pomocí souborů cookie</w:t>
      </w:r>
      <w:r>
        <w:rPr>
          <w:noProof/>
        </w:rPr>
        <w:t xml:space="preserve"> a </w:t>
      </w:r>
      <w:r w:rsidRPr="002E7D03">
        <w:rPr>
          <w:noProof/>
        </w:rPr>
        <w:t>dalších nástrojů používány neidentifikovatelným způsobem bez jakéhokoli odkazu na osobní údaje.</w:t>
      </w:r>
    </w:p>
    <w:p w14:paraId="0F16CFD0" w14:textId="77777777" w:rsidR="000372A9" w:rsidRPr="002E7D03" w:rsidRDefault="000372A9" w:rsidP="00E6153E">
      <w:pPr>
        <w:pStyle w:val="OdrkaEQerven"/>
        <w:numPr>
          <w:ilvl w:val="0"/>
          <w:numId w:val="12"/>
        </w:numPr>
        <w:spacing w:after="0"/>
        <w:ind w:left="851" w:hanging="284"/>
        <w:jc w:val="both"/>
        <w:rPr>
          <w:noProof/>
        </w:rPr>
      </w:pPr>
      <w:r w:rsidRPr="002E7D03">
        <w:rPr>
          <w:noProof/>
        </w:rPr>
        <w:t>Cookie jsou malé textové soubory, které webová stránka při návštěvě ukládá prostřednictvím prohlížeče na pevný disk počítače nebo jiného zařízení. Soubory cookie můžeme používat</w:t>
      </w:r>
      <w:r>
        <w:rPr>
          <w:noProof/>
        </w:rPr>
        <w:t xml:space="preserve"> k </w:t>
      </w:r>
      <w:r w:rsidRPr="002E7D03">
        <w:rPr>
          <w:noProof/>
        </w:rPr>
        <w:t xml:space="preserve">zefektivnění používání </w:t>
      </w:r>
      <w:r>
        <w:rPr>
          <w:noProof/>
        </w:rPr>
        <w:t>webových stránek a </w:t>
      </w:r>
      <w:r w:rsidRPr="002E7D03">
        <w:rPr>
          <w:noProof/>
        </w:rPr>
        <w:t>rovněž</w:t>
      </w:r>
      <w:r>
        <w:rPr>
          <w:noProof/>
        </w:rPr>
        <w:t xml:space="preserve"> k </w:t>
      </w:r>
      <w:r w:rsidRPr="002E7D03">
        <w:rPr>
          <w:noProof/>
        </w:rPr>
        <w:t>přizpůsobení preferencí procházení</w:t>
      </w:r>
      <w:r>
        <w:rPr>
          <w:noProof/>
        </w:rPr>
        <w:t xml:space="preserve"> a </w:t>
      </w:r>
      <w:r w:rsidRPr="002E7D03">
        <w:rPr>
          <w:noProof/>
        </w:rPr>
        <w:t>zlepšení funkce našich webových stránek. Soubory cookie je možné používat</w:t>
      </w:r>
      <w:r>
        <w:rPr>
          <w:noProof/>
        </w:rPr>
        <w:t xml:space="preserve"> k </w:t>
      </w:r>
      <w:r w:rsidRPr="002E7D03">
        <w:rPr>
          <w:noProof/>
        </w:rPr>
        <w:t>řízení výkonu</w:t>
      </w:r>
      <w:r>
        <w:rPr>
          <w:noProof/>
        </w:rPr>
        <w:t xml:space="preserve"> a </w:t>
      </w:r>
      <w:r w:rsidRPr="002E7D03">
        <w:rPr>
          <w:noProof/>
        </w:rPr>
        <w:t>shromažďování informací</w:t>
      </w:r>
      <w:r>
        <w:rPr>
          <w:noProof/>
        </w:rPr>
        <w:t xml:space="preserve"> o </w:t>
      </w:r>
      <w:r w:rsidRPr="002E7D03">
        <w:rPr>
          <w:noProof/>
        </w:rPr>
        <w:t>tom, jakým způsobem jsou používány naše webové stránky,</w:t>
      </w:r>
      <w:r>
        <w:rPr>
          <w:noProof/>
        </w:rPr>
        <w:t xml:space="preserve"> k </w:t>
      </w:r>
      <w:r w:rsidRPr="002E7D03">
        <w:rPr>
          <w:noProof/>
        </w:rPr>
        <w:t>analytickým účelům. Existují dva druhy souborů cookie: soubory cookie relace, které jsou z</w:t>
      </w:r>
      <w:r>
        <w:rPr>
          <w:noProof/>
        </w:rPr>
        <w:t> </w:t>
      </w:r>
      <w:r w:rsidRPr="002E7D03">
        <w:rPr>
          <w:noProof/>
        </w:rPr>
        <w:t>vašeho zařízení odstraněny po opuštění webové stránky,</w:t>
      </w:r>
      <w:r>
        <w:rPr>
          <w:noProof/>
        </w:rPr>
        <w:t xml:space="preserve"> a </w:t>
      </w:r>
      <w:r w:rsidRPr="002E7D03">
        <w:rPr>
          <w:noProof/>
        </w:rPr>
        <w:t>trvalé soubory cookie, které zůstávají ve vašem zařízení po delší dobu, nebo dokud je ručně neodstraníte.</w:t>
      </w:r>
    </w:p>
    <w:p w14:paraId="792F08AB" w14:textId="77777777" w:rsidR="000372A9" w:rsidRPr="002E7D03" w:rsidRDefault="000372A9" w:rsidP="00E6153E">
      <w:pPr>
        <w:pStyle w:val="OdrkaEQerven"/>
        <w:numPr>
          <w:ilvl w:val="0"/>
          <w:numId w:val="12"/>
        </w:numPr>
        <w:spacing w:after="0"/>
        <w:ind w:left="851" w:hanging="284"/>
        <w:jc w:val="both"/>
        <w:rPr>
          <w:noProof/>
        </w:rPr>
      </w:pPr>
      <w:r w:rsidRPr="002E7D03">
        <w:rPr>
          <w:noProof/>
        </w:rPr>
        <w:t>V souborech protokolů z našich serverů mohou být shromažďovány informace</w:t>
      </w:r>
      <w:r>
        <w:rPr>
          <w:noProof/>
        </w:rPr>
        <w:t xml:space="preserve"> o </w:t>
      </w:r>
      <w:r w:rsidRPr="002E7D03">
        <w:rPr>
          <w:noProof/>
        </w:rPr>
        <w:t>tom, jakým způsobem uživatelé používají webové stránky (údaje</w:t>
      </w:r>
      <w:r>
        <w:rPr>
          <w:noProof/>
        </w:rPr>
        <w:t xml:space="preserve"> o </w:t>
      </w:r>
      <w:r w:rsidRPr="002E7D03">
        <w:rPr>
          <w:noProof/>
        </w:rPr>
        <w:t>použití). Mezi tyto údaje patří mimo jiné název domény uživatele, jazyk, typ prohlížeče</w:t>
      </w:r>
      <w:r>
        <w:rPr>
          <w:noProof/>
        </w:rPr>
        <w:t xml:space="preserve"> a </w:t>
      </w:r>
      <w:r w:rsidRPr="002E7D03">
        <w:rPr>
          <w:noProof/>
        </w:rPr>
        <w:t>operační systém, poskytovatel internetových služeb, adresa IP (internetový protokol), lokalita nebo odkaz, ze kterého uživatel přišel na webovou stránku, web, který jste navštívili před příchodem na naši webovou stránku,</w:t>
      </w:r>
      <w:r>
        <w:rPr>
          <w:noProof/>
        </w:rPr>
        <w:t xml:space="preserve"> a </w:t>
      </w:r>
      <w:r w:rsidRPr="002E7D03">
        <w:rPr>
          <w:noProof/>
        </w:rPr>
        <w:t>webová stránka, kterou navštívíte po opuštění našeho webu,</w:t>
      </w:r>
      <w:r>
        <w:rPr>
          <w:noProof/>
        </w:rPr>
        <w:t xml:space="preserve"> a </w:t>
      </w:r>
      <w:r w:rsidRPr="002E7D03">
        <w:rPr>
          <w:noProof/>
        </w:rPr>
        <w:t>rovněž čas strávený na našem webu. Údaje</w:t>
      </w:r>
      <w:r>
        <w:rPr>
          <w:noProof/>
        </w:rPr>
        <w:t xml:space="preserve"> o </w:t>
      </w:r>
      <w:r w:rsidRPr="002E7D03">
        <w:rPr>
          <w:noProof/>
        </w:rPr>
        <w:t>používání webu můžeme sledovat</w:t>
      </w:r>
      <w:r>
        <w:rPr>
          <w:noProof/>
        </w:rPr>
        <w:t xml:space="preserve"> a </w:t>
      </w:r>
      <w:r w:rsidRPr="002E7D03">
        <w:rPr>
          <w:noProof/>
        </w:rPr>
        <w:t>využívat</w:t>
      </w:r>
      <w:r>
        <w:rPr>
          <w:noProof/>
        </w:rPr>
        <w:t xml:space="preserve"> k </w:t>
      </w:r>
      <w:r w:rsidRPr="002E7D03">
        <w:rPr>
          <w:noProof/>
        </w:rPr>
        <w:t>hodnocení jeho výkonu</w:t>
      </w:r>
      <w:r>
        <w:rPr>
          <w:noProof/>
        </w:rPr>
        <w:t xml:space="preserve"> a </w:t>
      </w:r>
      <w:r w:rsidRPr="002E7D03">
        <w:rPr>
          <w:noProof/>
        </w:rPr>
        <w:t>činnosti, ke zlepšení jeho designu</w:t>
      </w:r>
      <w:r>
        <w:rPr>
          <w:noProof/>
        </w:rPr>
        <w:t xml:space="preserve"> a </w:t>
      </w:r>
      <w:r w:rsidRPr="002E7D03">
        <w:rPr>
          <w:noProof/>
        </w:rPr>
        <w:t>funkcí, nebo</w:t>
      </w:r>
      <w:r>
        <w:rPr>
          <w:noProof/>
        </w:rPr>
        <w:t xml:space="preserve"> k </w:t>
      </w:r>
      <w:r w:rsidRPr="002E7D03">
        <w:rPr>
          <w:noProof/>
        </w:rPr>
        <w:t>bezpečnostním účelům.</w:t>
      </w:r>
    </w:p>
    <w:p w14:paraId="1C6C8B79" w14:textId="77777777" w:rsidR="000372A9" w:rsidRPr="00166675"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Nastavení svého internetového prohlížeče můžete změnit tak, aby přijaté soubory cookie zablokoval nebo na jejich přijetí upozornil či je smazal. Případně můžete našimi webovými stránkami procházet pomocí anonymního profilu prohlížeče. Další informace</w:t>
      </w:r>
      <w:r>
        <w:rPr>
          <w:rFonts w:eastAsia="Arial Unicode MS" w:cs="Tahoma"/>
          <w:noProof/>
          <w:color w:val="212121"/>
          <w:szCs w:val="20"/>
          <w:shd w:val="clear" w:color="auto" w:fill="FFFFFF"/>
        </w:rPr>
        <w:t xml:space="preserve"> o </w:t>
      </w:r>
      <w:r w:rsidRPr="00166675">
        <w:rPr>
          <w:rFonts w:eastAsia="Arial Unicode MS" w:cs="Tahoma"/>
          <w:noProof/>
          <w:color w:val="212121"/>
          <w:szCs w:val="20"/>
          <w:shd w:val="clear" w:color="auto" w:fill="FFFFFF"/>
        </w:rPr>
        <w:t>úpravách či změnách nastavení internetového prohlížeče naleznete v příručce nebo v nápovědě</w:t>
      </w:r>
      <w:r>
        <w:rPr>
          <w:rFonts w:eastAsia="Arial Unicode MS" w:cs="Tahoma"/>
          <w:noProof/>
          <w:color w:val="212121"/>
          <w:szCs w:val="20"/>
          <w:shd w:val="clear" w:color="auto" w:fill="FFFFFF"/>
        </w:rPr>
        <w:t xml:space="preserve"> k </w:t>
      </w:r>
      <w:r w:rsidRPr="00166675">
        <w:rPr>
          <w:rFonts w:eastAsia="Arial Unicode MS" w:cs="Tahoma"/>
          <w:noProof/>
          <w:color w:val="212121"/>
          <w:szCs w:val="20"/>
          <w:shd w:val="clear" w:color="auto" w:fill="FFFFFF"/>
        </w:rPr>
        <w:t>prohlížeči. Pokud nesouhlasíte</w:t>
      </w:r>
      <w:r>
        <w:rPr>
          <w:rFonts w:eastAsia="Arial Unicode MS" w:cs="Tahoma"/>
          <w:noProof/>
          <w:color w:val="212121"/>
          <w:szCs w:val="20"/>
          <w:shd w:val="clear" w:color="auto" w:fill="FFFFFF"/>
        </w:rPr>
        <w:t xml:space="preserve"> s </w:t>
      </w:r>
      <w:r w:rsidRPr="00166675">
        <w:rPr>
          <w:rFonts w:eastAsia="Arial Unicode MS" w:cs="Tahoma"/>
          <w:noProof/>
          <w:color w:val="212121"/>
          <w:szCs w:val="20"/>
          <w:shd w:val="clear" w:color="auto" w:fill="FFFFFF"/>
        </w:rPr>
        <w:t>použitím souborů cookie nebo podobných technologií, které ukládají informace do vašeho zařízení, musíte odpovídajícím způsobem změnit nastavení svého prohlížeče. Upozorňujeme, že některé funkce našich webových stránek nemusejí pracovat správně, pokud zakážete příjem souborů cookie nebo tyto technologie.</w:t>
      </w:r>
    </w:p>
    <w:p w14:paraId="0B2F6479" w14:textId="77777777" w:rsidR="000372A9" w:rsidRDefault="000372A9" w:rsidP="00E6153E">
      <w:pPr>
        <w:pStyle w:val="OdrkaEQerven"/>
        <w:numPr>
          <w:ilvl w:val="0"/>
          <w:numId w:val="0"/>
        </w:numPr>
        <w:spacing w:before="120" w:after="0"/>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 xml:space="preserve">Propojené stránky: </w:t>
      </w:r>
    </w:p>
    <w:p w14:paraId="342E1C52" w14:textId="77777777" w:rsidR="000372A9" w:rsidRPr="00166675"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 xml:space="preserve">Na našich webových stránkách můžeme poskytovat odkazy na weby třetích stran („propojené stránky“). Propojené stránky </w:t>
      </w:r>
      <w:r>
        <w:rPr>
          <w:rFonts w:eastAsia="Arial Unicode MS" w:cs="Tahoma"/>
          <w:noProof/>
          <w:color w:val="212121"/>
          <w:szCs w:val="20"/>
          <w:shd w:val="clear" w:color="auto" w:fill="FFFFFF"/>
        </w:rPr>
        <w:t xml:space="preserve">nejsme povinni </w:t>
      </w:r>
      <w:r w:rsidRPr="00166675">
        <w:rPr>
          <w:rFonts w:eastAsia="Arial Unicode MS" w:cs="Tahoma"/>
          <w:noProof/>
          <w:color w:val="212121"/>
          <w:szCs w:val="20"/>
          <w:shd w:val="clear" w:color="auto" w:fill="FFFFFF"/>
        </w:rPr>
        <w:t>hodnotit, kontrolovat ani zkoumat. Každá propojená stránka může mít vlastní podmínky použití</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prohlášení</w:t>
      </w:r>
      <w:r>
        <w:rPr>
          <w:rFonts w:eastAsia="Arial Unicode MS" w:cs="Tahoma"/>
          <w:noProof/>
          <w:color w:val="212121"/>
          <w:szCs w:val="20"/>
          <w:shd w:val="clear" w:color="auto" w:fill="FFFFFF"/>
        </w:rPr>
        <w:t xml:space="preserve"> o </w:t>
      </w:r>
      <w:r w:rsidRPr="00166675">
        <w:rPr>
          <w:rFonts w:eastAsia="Arial Unicode MS" w:cs="Tahoma"/>
          <w:noProof/>
          <w:color w:val="212121"/>
          <w:szCs w:val="20"/>
          <w:shd w:val="clear" w:color="auto" w:fill="FFFFFF"/>
        </w:rPr>
        <w:t xml:space="preserve">ochraně osobních </w:t>
      </w:r>
      <w:r w:rsidRPr="00166675">
        <w:rPr>
          <w:rFonts w:eastAsia="Arial Unicode MS" w:cs="Tahoma"/>
          <w:noProof/>
          <w:color w:val="212121"/>
          <w:szCs w:val="20"/>
          <w:shd w:val="clear" w:color="auto" w:fill="FFFFFF"/>
        </w:rPr>
        <w:lastRenderedPageBreak/>
        <w:t>údajů. Uživatelé se při používání propojených stránek musí</w:t>
      </w:r>
      <w:r>
        <w:rPr>
          <w:rFonts w:eastAsia="Arial Unicode MS" w:cs="Tahoma"/>
          <w:noProof/>
          <w:color w:val="212121"/>
          <w:szCs w:val="20"/>
          <w:shd w:val="clear" w:color="auto" w:fill="FFFFFF"/>
        </w:rPr>
        <w:t xml:space="preserve"> s </w:t>
      </w:r>
      <w:r w:rsidRPr="00166675">
        <w:rPr>
          <w:rFonts w:eastAsia="Arial Unicode MS" w:cs="Tahoma"/>
          <w:noProof/>
          <w:color w:val="212121"/>
          <w:szCs w:val="20"/>
          <w:shd w:val="clear" w:color="auto" w:fill="FFFFFF"/>
        </w:rPr>
        <w:t>těmito podmínkami seznámit</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dodržovat je. Neneseme odpovědnost za zásady</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postupy jakýchkoli propojených stránek</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případných dalších odkazů, které se na těchto stránkách nacházejí. Tyto odkazy nepředstavují naše schválení propojených webů nebo jakékoli společnosti či služby. Doporučujeme uživatelům, aby se seznámili spodmínkami</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odpovídajícími dokumenty těchto propojených webů dříve, než je začnou používat.</w:t>
      </w:r>
    </w:p>
    <w:p w14:paraId="68014FA0" w14:textId="77777777" w:rsidR="000372A9" w:rsidRDefault="000372A9" w:rsidP="00E6153E">
      <w:pPr>
        <w:pStyle w:val="OdrkaEQerven"/>
        <w:numPr>
          <w:ilvl w:val="0"/>
          <w:numId w:val="0"/>
        </w:numPr>
        <w:spacing w:before="120" w:after="0"/>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Děti:</w:t>
      </w:r>
    </w:p>
    <w:p w14:paraId="1558A52A" w14:textId="77777777" w:rsidR="000372A9" w:rsidRPr="00166675"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Naše webové stránky nejsou zaměřeny na děti. Nevyužíváme je</w:t>
      </w:r>
      <w:r>
        <w:rPr>
          <w:rFonts w:eastAsia="Arial Unicode MS" w:cs="Tahoma"/>
          <w:noProof/>
          <w:color w:val="212121"/>
          <w:szCs w:val="20"/>
          <w:shd w:val="clear" w:color="auto" w:fill="FFFFFF"/>
        </w:rPr>
        <w:t xml:space="preserve"> k </w:t>
      </w:r>
      <w:r w:rsidRPr="00166675">
        <w:rPr>
          <w:rFonts w:eastAsia="Arial Unicode MS" w:cs="Tahoma"/>
          <w:noProof/>
          <w:color w:val="212121"/>
          <w:szCs w:val="20"/>
          <w:shd w:val="clear" w:color="auto" w:fill="FFFFFF"/>
        </w:rPr>
        <w:t>vědomému získávání osobních údajů od dětí ani</w:t>
      </w:r>
      <w:r>
        <w:rPr>
          <w:rFonts w:eastAsia="Arial Unicode MS" w:cs="Tahoma"/>
          <w:noProof/>
          <w:color w:val="212121"/>
          <w:szCs w:val="20"/>
          <w:shd w:val="clear" w:color="auto" w:fill="FFFFFF"/>
        </w:rPr>
        <w:t xml:space="preserve"> k poskytování služeb</w:t>
      </w:r>
      <w:r w:rsidRPr="00166675">
        <w:rPr>
          <w:rFonts w:eastAsia="Arial Unicode MS" w:cs="Tahoma"/>
          <w:noProof/>
          <w:color w:val="212121"/>
          <w:szCs w:val="20"/>
          <w:shd w:val="clear" w:color="auto" w:fill="FFFFFF"/>
        </w:rPr>
        <w:t xml:space="preserve"> dětem. Zjistíme-li, že dítě poskytlo své osobní údaje prostřednictvím některého z našich webů, tyto údaje ze svých systémů odstraníme.</w:t>
      </w:r>
    </w:p>
    <w:p w14:paraId="04C4EF4A" w14:textId="77777777" w:rsidR="000372A9" w:rsidRDefault="000372A9" w:rsidP="00E6153E">
      <w:pPr>
        <w:pStyle w:val="OdrkaEQerven"/>
        <w:numPr>
          <w:ilvl w:val="0"/>
          <w:numId w:val="0"/>
        </w:numPr>
        <w:spacing w:before="120" w:after="0"/>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 xml:space="preserve">Služba Google Analytics: </w:t>
      </w:r>
    </w:p>
    <w:p w14:paraId="121C91BF" w14:textId="77777777" w:rsidR="000372A9" w:rsidRPr="00166675"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Na svých webových stránkách můžeme rovněž používat službu Google Analytics ke shromažďování informací</w:t>
      </w:r>
      <w:r>
        <w:rPr>
          <w:rFonts w:eastAsia="Arial Unicode MS" w:cs="Tahoma"/>
          <w:noProof/>
          <w:color w:val="212121"/>
          <w:szCs w:val="20"/>
          <w:shd w:val="clear" w:color="auto" w:fill="FFFFFF"/>
        </w:rPr>
        <w:t xml:space="preserve"> o </w:t>
      </w:r>
      <w:r w:rsidRPr="00166675">
        <w:rPr>
          <w:rFonts w:eastAsia="Arial Unicode MS" w:cs="Tahoma"/>
          <w:noProof/>
          <w:color w:val="212121"/>
          <w:szCs w:val="20"/>
          <w:shd w:val="clear" w:color="auto" w:fill="FFFFFF"/>
        </w:rPr>
        <w:t>on-line aktivitách uživatelů na webových stránkách, jako jsou například navštívené webové stránky, odkliknuté odkazy</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provedená vyhledávání.</w:t>
      </w:r>
    </w:p>
    <w:p w14:paraId="6D101823" w14:textId="77777777" w:rsidR="000372A9" w:rsidRPr="00166675"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166675">
        <w:rPr>
          <w:rFonts w:eastAsia="Arial Unicode MS" w:cs="Tahoma"/>
          <w:noProof/>
          <w:color w:val="212121"/>
          <w:szCs w:val="20"/>
          <w:shd w:val="clear" w:color="auto" w:fill="FFFFFF"/>
        </w:rPr>
        <w:t>Tyto informace používáme</w:t>
      </w:r>
      <w:r>
        <w:rPr>
          <w:rFonts w:eastAsia="Arial Unicode MS" w:cs="Tahoma"/>
          <w:noProof/>
          <w:color w:val="212121"/>
          <w:szCs w:val="20"/>
          <w:shd w:val="clear" w:color="auto" w:fill="FFFFFF"/>
        </w:rPr>
        <w:t xml:space="preserve"> k </w:t>
      </w:r>
      <w:r w:rsidRPr="00166675">
        <w:rPr>
          <w:rFonts w:eastAsia="Arial Unicode MS" w:cs="Tahoma"/>
          <w:noProof/>
          <w:color w:val="212121"/>
          <w:szCs w:val="20"/>
          <w:shd w:val="clear" w:color="auto" w:fill="FFFFFF"/>
        </w:rPr>
        <w:t>sestavování zpráv</w:t>
      </w:r>
      <w:r>
        <w:rPr>
          <w:rFonts w:eastAsia="Arial Unicode MS" w:cs="Tahoma"/>
          <w:noProof/>
          <w:color w:val="212121"/>
          <w:szCs w:val="20"/>
          <w:shd w:val="clear" w:color="auto" w:fill="FFFFFF"/>
        </w:rPr>
        <w:t xml:space="preserve"> a k </w:t>
      </w:r>
      <w:r w:rsidRPr="00166675">
        <w:rPr>
          <w:rFonts w:eastAsia="Arial Unicode MS" w:cs="Tahoma"/>
          <w:noProof/>
          <w:color w:val="212121"/>
          <w:szCs w:val="20"/>
          <w:shd w:val="clear" w:color="auto" w:fill="FFFFFF"/>
        </w:rPr>
        <w:t>vylepšování webu. Soubory cookie anonymně shromažďují informace, jako je počet návštěvníků na webu, odkud návštěvníci přišli</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stránky, které navštívili. Informace vytvořené těmito soubory cookie</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vaše aktuální adresa IP budou přeneseny z vašeho internetového prohlížeče</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budou uloženy na serverech Google ve Spojených státech</w:t>
      </w:r>
      <w:r>
        <w:rPr>
          <w:rFonts w:eastAsia="Arial Unicode MS" w:cs="Tahoma"/>
          <w:noProof/>
          <w:color w:val="212121"/>
          <w:szCs w:val="20"/>
          <w:shd w:val="clear" w:color="auto" w:fill="FFFFFF"/>
        </w:rPr>
        <w:t xml:space="preserve"> a </w:t>
      </w:r>
      <w:r w:rsidRPr="00166675">
        <w:rPr>
          <w:rFonts w:eastAsia="Arial Unicode MS" w:cs="Tahoma"/>
          <w:noProof/>
          <w:color w:val="212121"/>
          <w:szCs w:val="20"/>
          <w:shd w:val="clear" w:color="auto" w:fill="FFFFFF"/>
        </w:rPr>
        <w:t>dalších zemích. Google bude tyto informace používat ve vašem zastoupení pro účely vyhodnocení způsobu, kterým používáte náš web, jak bylo popsáno výše. Adresa IP získaná prostřednictvím služby Google Analytics nebude spojena</w:t>
      </w:r>
      <w:r>
        <w:rPr>
          <w:rFonts w:eastAsia="Arial Unicode MS" w:cs="Tahoma"/>
          <w:noProof/>
          <w:color w:val="212121"/>
          <w:szCs w:val="20"/>
          <w:shd w:val="clear" w:color="auto" w:fill="FFFFFF"/>
        </w:rPr>
        <w:t xml:space="preserve"> s </w:t>
      </w:r>
      <w:r w:rsidRPr="00166675">
        <w:rPr>
          <w:rFonts w:eastAsia="Arial Unicode MS" w:cs="Tahoma"/>
          <w:noProof/>
          <w:color w:val="212121"/>
          <w:szCs w:val="20"/>
          <w:shd w:val="clear" w:color="auto" w:fill="FFFFFF"/>
        </w:rPr>
        <w:t>jakýmikoli jinými daty v držení společnosti Google. Další informace</w:t>
      </w:r>
      <w:r>
        <w:rPr>
          <w:rFonts w:eastAsia="Arial Unicode MS" w:cs="Tahoma"/>
          <w:noProof/>
          <w:color w:val="212121"/>
          <w:szCs w:val="20"/>
          <w:shd w:val="clear" w:color="auto" w:fill="FFFFFF"/>
        </w:rPr>
        <w:t xml:space="preserve"> o </w:t>
      </w:r>
      <w:r w:rsidRPr="00166675">
        <w:rPr>
          <w:rFonts w:eastAsia="Arial Unicode MS" w:cs="Tahoma"/>
          <w:noProof/>
          <w:color w:val="212121"/>
          <w:szCs w:val="20"/>
          <w:shd w:val="clear" w:color="auto" w:fill="FFFFFF"/>
        </w:rPr>
        <w:t>údajích shromažďovaných službou Google Analytics získáte na adrese http://www.google.com/intl/en/analytics/privacyoverview.html. Tyto soubory cookie můžete zablokovat pomocí odpovídajících nastavení internetového prohlížeče. Pokud tak učiníte, je možné, že nebudete moci plně využít funkcí našich webů. Doplněk internetového prohlížeče Google Analytics Opt-out je možné stáhnout na následující adrese: http://tools.google.com/dlpage/gaoptout.</w:t>
      </w:r>
    </w:p>
    <w:p w14:paraId="1D7AE90F" w14:textId="77777777" w:rsidR="000372A9" w:rsidRPr="00875190" w:rsidRDefault="000372A9" w:rsidP="00E6153E">
      <w:pPr>
        <w:pStyle w:val="Default"/>
        <w:spacing w:before="120"/>
        <w:jc w:val="both"/>
        <w:outlineLvl w:val="0"/>
        <w:rPr>
          <w:rFonts w:ascii="Tahoma" w:hAnsi="Tahoma" w:cs="Tahoma"/>
          <w:b/>
          <w:bCs/>
          <w:noProof/>
          <w:color w:val="212121"/>
          <w:sz w:val="20"/>
          <w:szCs w:val="20"/>
          <w:shd w:val="clear" w:color="auto" w:fill="FFFFFF"/>
        </w:rPr>
      </w:pPr>
      <w:r w:rsidRPr="00875190">
        <w:rPr>
          <w:rFonts w:ascii="Tahoma" w:hAnsi="Tahoma" w:cs="Tahoma"/>
          <w:b/>
          <w:bCs/>
          <w:noProof/>
          <w:color w:val="212121"/>
          <w:sz w:val="20"/>
          <w:szCs w:val="20"/>
          <w:shd w:val="clear" w:color="auto" w:fill="FFFFFF"/>
        </w:rPr>
        <w:t>1</w:t>
      </w:r>
      <w:r>
        <w:rPr>
          <w:rFonts w:ascii="Tahoma" w:hAnsi="Tahoma" w:cs="Tahoma"/>
          <w:b/>
          <w:bCs/>
          <w:noProof/>
          <w:color w:val="212121"/>
          <w:sz w:val="20"/>
          <w:szCs w:val="20"/>
          <w:shd w:val="clear" w:color="auto" w:fill="FFFFFF"/>
        </w:rPr>
        <w:t>0</w:t>
      </w:r>
      <w:r w:rsidRPr="00875190">
        <w:rPr>
          <w:rFonts w:ascii="Tahoma" w:hAnsi="Tahoma" w:cs="Tahoma"/>
          <w:b/>
          <w:bCs/>
          <w:noProof/>
          <w:color w:val="212121"/>
          <w:sz w:val="20"/>
          <w:szCs w:val="20"/>
          <w:shd w:val="clear" w:color="auto" w:fill="FFFFFF"/>
        </w:rPr>
        <w:t>. Vaše práva:</w:t>
      </w:r>
    </w:p>
    <w:p w14:paraId="0F4B9F1F" w14:textId="77777777" w:rsidR="000372A9" w:rsidRDefault="000372A9" w:rsidP="00E6153E">
      <w:pPr>
        <w:pStyle w:val="Default"/>
        <w:spacing w:before="120"/>
        <w:jc w:val="both"/>
        <w:rPr>
          <w:rFonts w:ascii="Tahoma" w:hAnsi="Tahoma" w:cs="Tahoma"/>
          <w:noProof/>
          <w:color w:val="212121"/>
          <w:sz w:val="20"/>
          <w:szCs w:val="20"/>
          <w:shd w:val="clear" w:color="auto" w:fill="FFFFFF"/>
        </w:rPr>
      </w:pPr>
      <w:r>
        <w:rPr>
          <w:rFonts w:ascii="Tahoma" w:hAnsi="Tahoma" w:cs="Tahoma"/>
          <w:noProof/>
          <w:color w:val="212121"/>
          <w:sz w:val="20"/>
          <w:szCs w:val="20"/>
          <w:shd w:val="clear" w:color="auto" w:fill="FFFFFF"/>
        </w:rPr>
        <w:t xml:space="preserve">Máte právo </w:t>
      </w:r>
      <w:r w:rsidRPr="00615D56">
        <w:rPr>
          <w:rFonts w:ascii="Tahoma" w:hAnsi="Tahoma" w:cs="Tahoma"/>
          <w:noProof/>
          <w:color w:val="212121"/>
          <w:sz w:val="20"/>
          <w:szCs w:val="20"/>
          <w:shd w:val="clear" w:color="auto" w:fill="FFFFFF"/>
        </w:rPr>
        <w:t>v relevantních případech</w:t>
      </w:r>
      <w:r>
        <w:rPr>
          <w:rFonts w:ascii="Tahoma" w:hAnsi="Tahoma" w:cs="Tahoma"/>
          <w:noProof/>
          <w:color w:val="212121"/>
          <w:sz w:val="20"/>
          <w:szCs w:val="20"/>
          <w:shd w:val="clear" w:color="auto" w:fill="FFFFFF"/>
        </w:rPr>
        <w:t xml:space="preserve"> a d</w:t>
      </w:r>
      <w:r w:rsidRPr="00C70BD5">
        <w:rPr>
          <w:rFonts w:ascii="Tahoma" w:hAnsi="Tahoma" w:cs="Tahoma"/>
          <w:noProof/>
          <w:color w:val="212121"/>
          <w:sz w:val="20"/>
          <w:szCs w:val="20"/>
          <w:shd w:val="clear" w:color="auto" w:fill="FFFFFF"/>
        </w:rPr>
        <w:t>o míry přípustné podle platného zákona</w:t>
      </w:r>
      <w:r>
        <w:rPr>
          <w:rFonts w:ascii="Tahoma" w:hAnsi="Tahoma" w:cs="Tahoma"/>
          <w:noProof/>
          <w:color w:val="212121"/>
          <w:sz w:val="20"/>
          <w:szCs w:val="20"/>
          <w:shd w:val="clear" w:color="auto" w:fill="FFFFFF"/>
        </w:rPr>
        <w:t xml:space="preserve"> se na nás </w:t>
      </w:r>
      <w:r w:rsidRPr="00615D56">
        <w:rPr>
          <w:rFonts w:ascii="Tahoma" w:hAnsi="Tahoma" w:cs="Tahoma"/>
          <w:noProof/>
          <w:color w:val="212121"/>
          <w:sz w:val="20"/>
          <w:szCs w:val="20"/>
          <w:shd w:val="clear" w:color="auto" w:fill="FFFFFF"/>
        </w:rPr>
        <w:t xml:space="preserve">obracet za účelem uplatnění práva </w:t>
      </w:r>
    </w:p>
    <w:p w14:paraId="6324245A"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237110">
        <w:rPr>
          <w:rFonts w:eastAsia="Arial Unicode MS" w:cs="Tahoma"/>
          <w:noProof/>
          <w:color w:val="212121"/>
          <w:szCs w:val="20"/>
          <w:shd w:val="clear" w:color="auto" w:fill="FFFFFF"/>
        </w:rPr>
        <w:t>na přístup</w:t>
      </w:r>
      <w:r>
        <w:rPr>
          <w:rFonts w:eastAsia="Arial Unicode MS" w:cs="Tahoma"/>
          <w:noProof/>
          <w:color w:val="212121"/>
          <w:szCs w:val="20"/>
          <w:shd w:val="clear" w:color="auto" w:fill="FFFFFF"/>
        </w:rPr>
        <w:t xml:space="preserve"> k </w:t>
      </w:r>
      <w:r w:rsidRPr="00237110">
        <w:rPr>
          <w:rFonts w:eastAsia="Arial Unicode MS" w:cs="Tahoma"/>
          <w:noProof/>
          <w:color w:val="212121"/>
          <w:szCs w:val="20"/>
          <w:shd w:val="clear" w:color="auto" w:fill="FFFFFF"/>
        </w:rPr>
        <w:t xml:space="preserve">osobním údajům, </w:t>
      </w:r>
    </w:p>
    <w:p w14:paraId="7C938475"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237110">
        <w:rPr>
          <w:rFonts w:eastAsia="Arial Unicode MS" w:cs="Tahoma"/>
          <w:noProof/>
          <w:color w:val="212121"/>
          <w:szCs w:val="20"/>
          <w:shd w:val="clear" w:color="auto" w:fill="FFFFFF"/>
        </w:rPr>
        <w:t xml:space="preserve">jejich opravu nebo aktualizaci svých nepřesných nebo neaktuálních osobních údajů, </w:t>
      </w:r>
    </w:p>
    <w:p w14:paraId="424D6EB2"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237110">
        <w:rPr>
          <w:rFonts w:eastAsia="Arial Unicode MS" w:cs="Tahoma"/>
          <w:noProof/>
          <w:color w:val="212121"/>
          <w:szCs w:val="20"/>
          <w:shd w:val="clear" w:color="auto" w:fill="FFFFFF"/>
        </w:rPr>
        <w:t>výmaz, pokud dochází</w:t>
      </w:r>
      <w:r>
        <w:rPr>
          <w:rFonts w:eastAsia="Arial Unicode MS" w:cs="Tahoma"/>
          <w:noProof/>
          <w:color w:val="212121"/>
          <w:szCs w:val="20"/>
          <w:shd w:val="clear" w:color="auto" w:fill="FFFFFF"/>
        </w:rPr>
        <w:t xml:space="preserve"> k </w:t>
      </w:r>
      <w:r w:rsidRPr="00237110">
        <w:rPr>
          <w:rFonts w:eastAsia="Arial Unicode MS" w:cs="Tahoma"/>
          <w:noProof/>
          <w:color w:val="212121"/>
          <w:szCs w:val="20"/>
          <w:shd w:val="clear" w:color="auto" w:fill="FFFFFF"/>
        </w:rPr>
        <w:t>jejich zpracování v rozporu</w:t>
      </w:r>
      <w:r>
        <w:rPr>
          <w:rFonts w:eastAsia="Arial Unicode MS" w:cs="Tahoma"/>
          <w:noProof/>
          <w:color w:val="212121"/>
          <w:szCs w:val="20"/>
          <w:shd w:val="clear" w:color="auto" w:fill="FFFFFF"/>
        </w:rPr>
        <w:t xml:space="preserve"> s </w:t>
      </w:r>
      <w:r w:rsidRPr="00237110">
        <w:rPr>
          <w:rFonts w:eastAsia="Arial Unicode MS" w:cs="Tahoma"/>
          <w:noProof/>
          <w:color w:val="212121"/>
          <w:szCs w:val="20"/>
          <w:shd w:val="clear" w:color="auto" w:fill="FFFFFF"/>
        </w:rPr>
        <w:t>ochranou definovanou příslušnou legislativou nebo v rozporu</w:t>
      </w:r>
      <w:r>
        <w:rPr>
          <w:rFonts w:eastAsia="Arial Unicode MS" w:cs="Tahoma"/>
          <w:noProof/>
          <w:color w:val="212121"/>
          <w:szCs w:val="20"/>
          <w:shd w:val="clear" w:color="auto" w:fill="FFFFFF"/>
        </w:rPr>
        <w:t xml:space="preserve"> s </w:t>
      </w:r>
      <w:r w:rsidRPr="00237110">
        <w:rPr>
          <w:rFonts w:eastAsia="Arial Unicode MS" w:cs="Tahoma"/>
          <w:noProof/>
          <w:color w:val="212121"/>
          <w:szCs w:val="20"/>
          <w:shd w:val="clear" w:color="auto" w:fill="FFFFFF"/>
        </w:rPr>
        <w:t>uděleným souhlasem, nebo pokud  souhlas odvolán,</w:t>
      </w:r>
    </w:p>
    <w:p w14:paraId="2F9C759C"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Pr>
          <w:rFonts w:eastAsia="Arial Unicode MS" w:cs="Tahoma"/>
          <w:noProof/>
          <w:color w:val="212121"/>
          <w:szCs w:val="20"/>
          <w:shd w:val="clear" w:color="auto" w:fill="FFFFFF"/>
        </w:rPr>
        <w:t xml:space="preserve">na </w:t>
      </w:r>
      <w:r w:rsidRPr="00237110">
        <w:rPr>
          <w:rFonts w:eastAsia="Arial Unicode MS" w:cs="Tahoma"/>
          <w:noProof/>
          <w:color w:val="212121"/>
          <w:szCs w:val="20"/>
          <w:shd w:val="clear" w:color="auto" w:fill="FFFFFF"/>
        </w:rPr>
        <w:t xml:space="preserve">omezení zpracování, </w:t>
      </w:r>
    </w:p>
    <w:p w14:paraId="2058BE6F"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237110">
        <w:rPr>
          <w:rFonts w:eastAsia="Arial Unicode MS" w:cs="Tahoma"/>
          <w:noProof/>
          <w:color w:val="212121"/>
          <w:szCs w:val="20"/>
          <w:shd w:val="clear" w:color="auto" w:fill="FFFFFF"/>
        </w:rPr>
        <w:t xml:space="preserve">vznést námitku proti zpracování, </w:t>
      </w:r>
    </w:p>
    <w:p w14:paraId="078E7D39" w14:textId="77777777" w:rsidR="000372A9" w:rsidRPr="00237110" w:rsidRDefault="000372A9" w:rsidP="00E6153E">
      <w:pPr>
        <w:pStyle w:val="OdrkaEQerven"/>
        <w:numPr>
          <w:ilvl w:val="0"/>
          <w:numId w:val="12"/>
        </w:numPr>
        <w:spacing w:before="120" w:after="0"/>
        <w:ind w:left="851" w:hanging="284"/>
        <w:jc w:val="both"/>
        <w:rPr>
          <w:rFonts w:eastAsia="Arial Unicode MS" w:cs="Tahoma"/>
          <w:noProof/>
          <w:color w:val="212121"/>
          <w:szCs w:val="20"/>
          <w:shd w:val="clear" w:color="auto" w:fill="FFFFFF"/>
        </w:rPr>
      </w:pPr>
      <w:r w:rsidRPr="00237110">
        <w:rPr>
          <w:rFonts w:eastAsia="Arial Unicode MS" w:cs="Tahoma"/>
          <w:noProof/>
          <w:color w:val="212121"/>
          <w:szCs w:val="20"/>
          <w:shd w:val="clear" w:color="auto" w:fill="FFFFFF"/>
        </w:rPr>
        <w:t xml:space="preserve">na přenositelnost údajů </w:t>
      </w:r>
    </w:p>
    <w:p w14:paraId="00669F78" w14:textId="77777777" w:rsidR="000372A9" w:rsidRPr="00DF1833" w:rsidRDefault="000372A9" w:rsidP="00E6153E">
      <w:pPr>
        <w:pStyle w:val="Default"/>
        <w:spacing w:before="120"/>
        <w:jc w:val="both"/>
        <w:rPr>
          <w:rFonts w:ascii="Tahoma" w:hAnsi="Tahoma" w:cs="Tahoma"/>
          <w:noProof/>
          <w:color w:val="auto"/>
          <w:sz w:val="20"/>
          <w:szCs w:val="20"/>
          <w:shd w:val="clear" w:color="auto" w:fill="FFFFFF"/>
        </w:rPr>
      </w:pPr>
      <w:r w:rsidRPr="00615D56">
        <w:rPr>
          <w:rFonts w:ascii="Tahoma" w:hAnsi="Tahoma" w:cs="Tahoma"/>
          <w:noProof/>
          <w:color w:val="212121"/>
          <w:sz w:val="20"/>
          <w:szCs w:val="20"/>
          <w:shd w:val="clear" w:color="auto" w:fill="FFFFFF"/>
        </w:rPr>
        <w:t>a dalších práv podle obecného nařízení</w:t>
      </w:r>
      <w:r>
        <w:rPr>
          <w:rFonts w:ascii="Tahoma" w:hAnsi="Tahoma" w:cs="Tahoma"/>
          <w:noProof/>
          <w:color w:val="212121"/>
          <w:sz w:val="20"/>
          <w:szCs w:val="20"/>
          <w:shd w:val="clear" w:color="auto" w:fill="FFFFFF"/>
        </w:rPr>
        <w:t xml:space="preserve"> o </w:t>
      </w:r>
      <w:r w:rsidRPr="00615D56">
        <w:rPr>
          <w:rFonts w:ascii="Tahoma" w:hAnsi="Tahoma" w:cs="Tahoma"/>
          <w:noProof/>
          <w:color w:val="212121"/>
          <w:sz w:val="20"/>
          <w:szCs w:val="20"/>
          <w:shd w:val="clear" w:color="auto" w:fill="FFFFFF"/>
        </w:rPr>
        <w:t xml:space="preserve">ochraně osobních údajů. </w:t>
      </w:r>
      <w:r>
        <w:rPr>
          <w:rFonts w:ascii="Tahoma" w:hAnsi="Tahoma" w:cs="Tahoma"/>
          <w:noProof/>
          <w:color w:val="212121"/>
          <w:sz w:val="20"/>
          <w:szCs w:val="20"/>
          <w:shd w:val="clear" w:color="auto" w:fill="FFFFFF"/>
        </w:rPr>
        <w:t xml:space="preserve">Stejně tak máte právo se na nás </w:t>
      </w:r>
      <w:r w:rsidRPr="00DF1833">
        <w:rPr>
          <w:rFonts w:ascii="Tahoma" w:hAnsi="Tahoma" w:cs="Tahoma"/>
          <w:noProof/>
          <w:color w:val="auto"/>
          <w:sz w:val="20"/>
          <w:szCs w:val="20"/>
          <w:shd w:val="clear" w:color="auto" w:fill="FFFFFF"/>
        </w:rPr>
        <w:t>obracet v případě údajů zpracovávaných na základě souhlasu rovněž za účelem odvolání souhlasu se zpracováním osobních údajů.</w:t>
      </w:r>
    </w:p>
    <w:p w14:paraId="7C007510" w14:textId="04701AD9" w:rsidR="000372A9" w:rsidRPr="00DF1833" w:rsidRDefault="000372A9" w:rsidP="00E6153E">
      <w:pPr>
        <w:pStyle w:val="Default"/>
        <w:spacing w:before="120"/>
        <w:jc w:val="both"/>
        <w:rPr>
          <w:rFonts w:ascii="Tahoma" w:hAnsi="Tahoma" w:cs="Tahoma"/>
          <w:noProof/>
          <w:color w:val="auto"/>
          <w:sz w:val="20"/>
          <w:szCs w:val="20"/>
          <w:shd w:val="clear" w:color="auto" w:fill="FFFFFF"/>
        </w:rPr>
      </w:pPr>
      <w:r w:rsidRPr="00DF1833">
        <w:rPr>
          <w:rFonts w:ascii="Tahoma" w:hAnsi="Tahoma" w:cs="Tahoma"/>
          <w:noProof/>
          <w:color w:val="auto"/>
          <w:sz w:val="20"/>
          <w:szCs w:val="20"/>
          <w:shd w:val="clear" w:color="auto" w:fill="FFFFFF"/>
        </w:rPr>
        <w:t xml:space="preserve">Svá práva můžete uplatnit zde </w:t>
      </w:r>
      <w:r w:rsidR="0091290C">
        <w:rPr>
          <w:rFonts w:ascii="Tahoma" w:hAnsi="Tahoma" w:cs="Tahoma"/>
          <w:noProof/>
          <w:color w:val="auto"/>
          <w:sz w:val="20"/>
          <w:szCs w:val="20"/>
          <w:shd w:val="clear" w:color="auto" w:fill="FFFFFF"/>
        </w:rPr>
        <w:t>www.zs-zarubova.cz</w:t>
      </w:r>
      <w:r w:rsidRPr="00DF1833">
        <w:rPr>
          <w:rFonts w:ascii="Tahoma" w:hAnsi="Tahoma" w:cs="Tahoma"/>
          <w:noProof/>
          <w:color w:val="auto"/>
          <w:sz w:val="20"/>
          <w:szCs w:val="20"/>
          <w:shd w:val="clear" w:color="auto" w:fill="FFFFFF"/>
        </w:rPr>
        <w:t xml:space="preserve"> nebo kontaktováním </w:t>
      </w:r>
      <w:r w:rsidR="0091290C">
        <w:rPr>
          <w:rFonts w:ascii="Tahoma" w:hAnsi="Tahoma" w:cs="Tahoma"/>
          <w:noProof/>
          <w:color w:val="auto"/>
          <w:sz w:val="20"/>
          <w:szCs w:val="20"/>
          <w:shd w:val="clear" w:color="auto" w:fill="FFFFFF"/>
        </w:rPr>
        <w:t>Správce</w:t>
      </w:r>
      <w:r w:rsidRPr="00DF1833">
        <w:rPr>
          <w:rFonts w:ascii="Tahoma" w:hAnsi="Tahoma" w:cs="Tahoma"/>
          <w:noProof/>
          <w:color w:val="auto"/>
          <w:sz w:val="20"/>
          <w:szCs w:val="20"/>
          <w:shd w:val="clear" w:color="auto" w:fill="FFFFFF"/>
        </w:rPr>
        <w:t xml:space="preserve"> (</w:t>
      </w:r>
      <w:r w:rsidR="0091290C">
        <w:rPr>
          <w:rFonts w:ascii="Tahoma" w:hAnsi="Tahoma" w:cs="Tahoma"/>
          <w:noProof/>
          <w:color w:val="auto"/>
          <w:sz w:val="20"/>
          <w:szCs w:val="20"/>
          <w:shd w:val="clear" w:color="auto" w:fill="FFFFFF"/>
        </w:rPr>
        <w:t>reditel@zs.zarubova.cz)</w:t>
      </w:r>
      <w:r w:rsidRPr="00DF1833">
        <w:rPr>
          <w:rFonts w:ascii="Tahoma" w:hAnsi="Tahoma" w:cs="Tahoma"/>
          <w:noProof/>
          <w:color w:val="auto"/>
          <w:sz w:val="20"/>
          <w:szCs w:val="20"/>
          <w:shd w:val="clear" w:color="auto" w:fill="FFFFFF"/>
        </w:rPr>
        <w:t xml:space="preserve"> způsobem uvedeným zde (</w:t>
      </w:r>
      <w:r w:rsidR="0091290C">
        <w:rPr>
          <w:rFonts w:ascii="Tahoma" w:hAnsi="Tahoma" w:cs="Tahoma"/>
          <w:noProof/>
          <w:color w:val="auto"/>
          <w:sz w:val="20"/>
          <w:szCs w:val="20"/>
          <w:shd w:val="clear" w:color="auto" w:fill="FFFFFF"/>
        </w:rPr>
        <w:t>www.zs-zarubova.cz</w:t>
      </w:r>
      <w:r w:rsidRPr="00DF1833">
        <w:rPr>
          <w:rFonts w:ascii="Tahoma" w:hAnsi="Tahoma" w:cs="Tahoma"/>
          <w:noProof/>
          <w:color w:val="auto"/>
          <w:sz w:val="20"/>
          <w:szCs w:val="20"/>
          <w:shd w:val="clear" w:color="auto" w:fill="FFFFFF"/>
        </w:rPr>
        <w:t xml:space="preserve">). </w:t>
      </w:r>
    </w:p>
    <w:p w14:paraId="3897E90A" w14:textId="77777777" w:rsidR="000372A9" w:rsidRPr="00DF1833" w:rsidRDefault="000372A9" w:rsidP="00E6153E">
      <w:pPr>
        <w:pStyle w:val="Default"/>
        <w:spacing w:before="120"/>
        <w:jc w:val="both"/>
        <w:rPr>
          <w:rFonts w:ascii="Tahoma" w:hAnsi="Tahoma" w:cs="Tahoma"/>
          <w:noProof/>
          <w:color w:val="auto"/>
          <w:sz w:val="20"/>
          <w:szCs w:val="20"/>
          <w:shd w:val="clear" w:color="auto" w:fill="FFFFFF"/>
        </w:rPr>
      </w:pPr>
      <w:r w:rsidRPr="00DF1833">
        <w:rPr>
          <w:rFonts w:ascii="Tahoma" w:hAnsi="Tahoma" w:cs="Tahoma"/>
          <w:noProof/>
          <w:color w:val="auto"/>
          <w:sz w:val="20"/>
          <w:szCs w:val="20"/>
          <w:shd w:val="clear" w:color="auto" w:fill="FFFFFF"/>
        </w:rPr>
        <w:t>Naplnění Vašich práv je umožněno bezplatně a ve lhůtě do 30ti dnů od podání žádosti. Můžete mít rovněž právo na podání stížnosti u Dozorového orgánu, kterým je úřad na ochranu osobních údajů (</w:t>
      </w:r>
      <w:hyperlink r:id="rId9" w:history="1">
        <w:r w:rsidRPr="00DF1833">
          <w:rPr>
            <w:rFonts w:ascii="Tahoma" w:hAnsi="Tahoma" w:cs="Tahoma"/>
            <w:noProof/>
            <w:color w:val="auto"/>
            <w:sz w:val="20"/>
            <w:szCs w:val="20"/>
            <w:shd w:val="clear" w:color="auto" w:fill="FFFFFF"/>
          </w:rPr>
          <w:t>https://www.uoou.cz/</w:t>
        </w:r>
      </w:hyperlink>
      <w:r w:rsidRPr="00DF1833">
        <w:rPr>
          <w:rFonts w:ascii="Tahoma" w:hAnsi="Tahoma" w:cs="Tahoma"/>
          <w:noProof/>
          <w:color w:val="auto"/>
          <w:sz w:val="20"/>
          <w:szCs w:val="20"/>
          <w:shd w:val="clear" w:color="auto" w:fill="FFFFFF"/>
        </w:rPr>
        <w:t>).</w:t>
      </w:r>
    </w:p>
    <w:p w14:paraId="36D40105" w14:textId="77777777" w:rsidR="000372A9" w:rsidRPr="000B2AE0" w:rsidRDefault="000372A9" w:rsidP="00E6153E">
      <w:pPr>
        <w:pStyle w:val="Default"/>
        <w:keepNext/>
        <w:pageBreakBefore/>
        <w:spacing w:before="120"/>
        <w:jc w:val="both"/>
        <w:outlineLvl w:val="0"/>
        <w:rPr>
          <w:rFonts w:ascii="Tahoma" w:hAnsi="Tahoma" w:cs="Tahoma"/>
          <w:b/>
          <w:bCs/>
          <w:noProof/>
          <w:color w:val="212121"/>
          <w:sz w:val="20"/>
          <w:szCs w:val="20"/>
          <w:shd w:val="clear" w:color="auto" w:fill="FFFFFF"/>
        </w:rPr>
      </w:pPr>
      <w:r w:rsidRPr="000B2AE0">
        <w:rPr>
          <w:rFonts w:ascii="Tahoma" w:hAnsi="Tahoma" w:cs="Tahoma"/>
          <w:b/>
          <w:bCs/>
          <w:noProof/>
          <w:color w:val="212121"/>
          <w:sz w:val="20"/>
          <w:szCs w:val="20"/>
          <w:shd w:val="clear" w:color="auto" w:fill="FFFFFF"/>
        </w:rPr>
        <w:lastRenderedPageBreak/>
        <w:t>11. Souhlas a jeho odvolání:</w:t>
      </w:r>
    </w:p>
    <w:p w14:paraId="7E37F53A" w14:textId="77777777" w:rsidR="000372A9" w:rsidRPr="000B2AE0" w:rsidRDefault="000372A9" w:rsidP="00E6153E">
      <w:pPr>
        <w:pStyle w:val="Default"/>
        <w:spacing w:before="120"/>
        <w:jc w:val="both"/>
        <w:rPr>
          <w:rFonts w:ascii="Tahoma" w:hAnsi="Tahoma" w:cs="Tahoma"/>
          <w:noProof/>
          <w:color w:val="212121"/>
          <w:sz w:val="20"/>
          <w:szCs w:val="20"/>
          <w:shd w:val="clear" w:color="auto" w:fill="FFFFFF"/>
        </w:rPr>
      </w:pPr>
      <w:r w:rsidRPr="000B2AE0">
        <w:rPr>
          <w:rFonts w:ascii="Tahoma" w:hAnsi="Tahoma" w:cs="Tahoma"/>
          <w:noProof/>
          <w:color w:val="212121"/>
          <w:sz w:val="20"/>
          <w:szCs w:val="20"/>
          <w:shd w:val="clear" w:color="auto" w:fill="FFFFFF"/>
        </w:rPr>
        <w:t>Vědomým poskytnutím Vašich osobních údajů berete na vědomí a souhlasíte se shromažďováním, zpracováváním a použitím takových údajů, ve smyslu jak je uvedeno v tomto dokumentu.</w:t>
      </w:r>
    </w:p>
    <w:p w14:paraId="43C7BF29" w14:textId="77777777" w:rsidR="000372A9" w:rsidRPr="000B2AE0" w:rsidRDefault="000372A9" w:rsidP="00E6153E">
      <w:pPr>
        <w:pStyle w:val="Default"/>
        <w:spacing w:before="120"/>
        <w:jc w:val="both"/>
        <w:rPr>
          <w:rFonts w:ascii="Tahoma" w:eastAsia="Arial" w:hAnsi="Tahoma" w:cs="Tahoma"/>
          <w:noProof/>
          <w:color w:val="212121"/>
          <w:sz w:val="20"/>
          <w:szCs w:val="20"/>
          <w:shd w:val="clear" w:color="auto" w:fill="FFFFFF"/>
        </w:rPr>
      </w:pPr>
      <w:r w:rsidRPr="000B2AE0">
        <w:rPr>
          <w:rFonts w:ascii="Tahoma" w:hAnsi="Tahoma" w:cs="Tahoma"/>
          <w:noProof/>
          <w:color w:val="212121"/>
          <w:sz w:val="20"/>
          <w:szCs w:val="20"/>
          <w:shd w:val="clear" w:color="auto" w:fill="FFFFFF"/>
        </w:rPr>
        <w:t>V případech, kdy tak vyžaduje platný zákon, budete požádáni</w:t>
      </w:r>
      <w:r>
        <w:rPr>
          <w:rFonts w:ascii="Tahoma" w:hAnsi="Tahoma" w:cs="Tahoma"/>
          <w:noProof/>
          <w:color w:val="212121"/>
          <w:sz w:val="20"/>
          <w:szCs w:val="20"/>
          <w:shd w:val="clear" w:color="auto" w:fill="FFFFFF"/>
        </w:rPr>
        <w:t xml:space="preserve"> o </w:t>
      </w:r>
      <w:r w:rsidRPr="000B2AE0">
        <w:rPr>
          <w:rFonts w:ascii="Tahoma" w:hAnsi="Tahoma" w:cs="Tahoma"/>
          <w:noProof/>
          <w:color w:val="212121"/>
          <w:sz w:val="20"/>
          <w:szCs w:val="20"/>
          <w:shd w:val="clear" w:color="auto" w:fill="FFFFFF"/>
        </w:rPr>
        <w:t>výslovný souhlas.</w:t>
      </w:r>
    </w:p>
    <w:p w14:paraId="60FD62EE" w14:textId="7072AD62" w:rsidR="000372A9" w:rsidRPr="00DF1833" w:rsidRDefault="000372A9" w:rsidP="00E6153E">
      <w:pPr>
        <w:pStyle w:val="Default"/>
        <w:spacing w:before="120"/>
        <w:jc w:val="both"/>
        <w:rPr>
          <w:rFonts w:ascii="Tahoma" w:hAnsi="Tahoma" w:cs="Tahoma"/>
          <w:b/>
          <w:bCs/>
          <w:noProof/>
          <w:color w:val="auto"/>
          <w:sz w:val="20"/>
          <w:szCs w:val="20"/>
          <w:shd w:val="clear" w:color="auto" w:fill="FEFB00"/>
        </w:rPr>
      </w:pPr>
      <w:r w:rsidRPr="000B2AE0">
        <w:rPr>
          <w:rFonts w:ascii="Tahoma" w:hAnsi="Tahoma" w:cs="Tahoma"/>
          <w:noProof/>
          <w:color w:val="212121"/>
          <w:sz w:val="20"/>
          <w:szCs w:val="20"/>
          <w:shd w:val="clear" w:color="auto" w:fill="FFFFFF"/>
        </w:rPr>
        <w:t xml:space="preserve">Máte vždy možnost zdarma vyjádřit námitku proti použití Vašich osobních údajů, nebo odvolat jakýkoli </w:t>
      </w:r>
      <w:r w:rsidRPr="00DF1833">
        <w:rPr>
          <w:rFonts w:ascii="Tahoma" w:hAnsi="Tahoma" w:cs="Tahoma"/>
          <w:noProof/>
          <w:color w:val="auto"/>
          <w:sz w:val="20"/>
          <w:szCs w:val="20"/>
          <w:shd w:val="clear" w:color="auto" w:fill="FFFFFF"/>
        </w:rPr>
        <w:t xml:space="preserve">dřívější souhlas udělený ke konkrétnímu účelu kliknutím na odpovídající odkazy na našich webových stránkách, provedením pokynů uvedených v e-mailu, nebo kontaktováním </w:t>
      </w:r>
      <w:r w:rsidR="0091290C">
        <w:rPr>
          <w:rFonts w:ascii="Tahoma" w:hAnsi="Tahoma" w:cs="Tahoma"/>
          <w:noProof/>
          <w:color w:val="auto"/>
          <w:sz w:val="20"/>
          <w:szCs w:val="20"/>
          <w:shd w:val="clear" w:color="auto" w:fill="FFFFFF"/>
        </w:rPr>
        <w:t>Správce</w:t>
      </w:r>
      <w:r w:rsidRPr="00DF1833">
        <w:rPr>
          <w:rFonts w:ascii="Tahoma" w:hAnsi="Tahoma" w:cs="Tahoma"/>
          <w:noProof/>
          <w:color w:val="auto"/>
          <w:sz w:val="20"/>
          <w:szCs w:val="20"/>
          <w:shd w:val="clear" w:color="auto" w:fill="FFFFFF"/>
        </w:rPr>
        <w:t xml:space="preserve"> subjektů údajů </w:t>
      </w:r>
      <w:r w:rsidR="0091290C">
        <w:rPr>
          <w:rFonts w:ascii="Tahoma" w:hAnsi="Tahoma" w:cs="Tahoma"/>
          <w:noProof/>
          <w:color w:val="auto"/>
          <w:sz w:val="20"/>
          <w:szCs w:val="20"/>
          <w:shd w:val="clear" w:color="auto" w:fill="FFFFFF"/>
        </w:rPr>
        <w:t>(reditel@zs-zarubova.cz</w:t>
      </w:r>
      <w:r w:rsidRPr="00DF1833">
        <w:rPr>
          <w:rFonts w:ascii="Tahoma" w:hAnsi="Tahoma" w:cs="Tahoma"/>
          <w:noProof/>
          <w:color w:val="auto"/>
          <w:sz w:val="20"/>
          <w:szCs w:val="20"/>
          <w:shd w:val="clear" w:color="auto" w:fill="FFFFFF"/>
        </w:rPr>
        <w:t>) způsobem uvedeným zde (</w:t>
      </w:r>
      <w:r w:rsidR="0091290C">
        <w:rPr>
          <w:rFonts w:ascii="Tahoma" w:hAnsi="Tahoma" w:cs="Tahoma"/>
          <w:noProof/>
          <w:color w:val="auto"/>
          <w:sz w:val="20"/>
          <w:szCs w:val="20"/>
          <w:shd w:val="clear" w:color="auto" w:fill="FFFFFF"/>
        </w:rPr>
        <w:t>www.zs-zarubova.cz</w:t>
      </w:r>
      <w:r w:rsidRPr="00DF1833">
        <w:rPr>
          <w:rFonts w:ascii="Tahoma" w:hAnsi="Tahoma" w:cs="Tahoma"/>
          <w:noProof/>
          <w:color w:val="auto"/>
          <w:sz w:val="20"/>
          <w:szCs w:val="20"/>
          <w:shd w:val="clear" w:color="auto" w:fill="FFFFFF"/>
        </w:rPr>
        <w:t>).</w:t>
      </w:r>
    </w:p>
    <w:p w14:paraId="73C938E6" w14:textId="77777777" w:rsidR="000372A9" w:rsidRPr="00DF1833" w:rsidRDefault="000372A9" w:rsidP="00E6153E">
      <w:pPr>
        <w:pStyle w:val="Default"/>
        <w:spacing w:before="120"/>
        <w:jc w:val="both"/>
        <w:outlineLvl w:val="0"/>
        <w:rPr>
          <w:rFonts w:ascii="Tahoma" w:hAnsi="Tahoma" w:cs="Tahoma"/>
          <w:b/>
          <w:bCs/>
          <w:noProof/>
          <w:color w:val="auto"/>
          <w:sz w:val="20"/>
          <w:szCs w:val="20"/>
          <w:shd w:val="clear" w:color="auto" w:fill="FFFFFF"/>
        </w:rPr>
      </w:pPr>
      <w:r w:rsidRPr="00DF1833">
        <w:rPr>
          <w:rFonts w:ascii="Tahoma" w:hAnsi="Tahoma" w:cs="Tahoma"/>
          <w:b/>
          <w:bCs/>
          <w:noProof/>
          <w:color w:val="auto"/>
          <w:sz w:val="20"/>
          <w:szCs w:val="20"/>
          <w:shd w:val="clear" w:color="auto" w:fill="FFFFFF"/>
        </w:rPr>
        <w:t>12. Automatizované rozhodování:</w:t>
      </w:r>
    </w:p>
    <w:p w14:paraId="0998B3BD" w14:textId="77777777" w:rsidR="000372A9" w:rsidRPr="00DF1833" w:rsidRDefault="000372A9" w:rsidP="00E6153E">
      <w:pPr>
        <w:pStyle w:val="Default"/>
        <w:spacing w:before="120"/>
        <w:jc w:val="both"/>
        <w:rPr>
          <w:rFonts w:ascii="Tahoma" w:hAnsi="Tahoma" w:cs="Tahoma"/>
          <w:noProof/>
          <w:color w:val="auto"/>
          <w:sz w:val="20"/>
          <w:szCs w:val="20"/>
          <w:shd w:val="clear" w:color="auto" w:fill="FFFFFF"/>
        </w:rPr>
      </w:pPr>
      <w:r w:rsidRPr="00DF1833">
        <w:rPr>
          <w:rFonts w:ascii="Tahoma" w:hAnsi="Tahoma" w:cs="Tahoma"/>
          <w:noProof/>
          <w:color w:val="auto"/>
          <w:sz w:val="20"/>
          <w:szCs w:val="20"/>
          <w:shd w:val="clear" w:color="auto" w:fill="FFFFFF"/>
        </w:rPr>
        <w:t>Neprovádíme automatizované rozhodování.</w:t>
      </w:r>
    </w:p>
    <w:p w14:paraId="42340797" w14:textId="77777777" w:rsidR="000372A9" w:rsidRPr="00DF1833" w:rsidRDefault="000372A9" w:rsidP="00E6153E">
      <w:pPr>
        <w:pStyle w:val="Default"/>
        <w:spacing w:before="120"/>
        <w:jc w:val="both"/>
        <w:outlineLvl w:val="0"/>
        <w:rPr>
          <w:rFonts w:ascii="Tahoma" w:hAnsi="Tahoma" w:cs="Tahoma"/>
          <w:b/>
          <w:bCs/>
          <w:noProof/>
          <w:color w:val="auto"/>
          <w:sz w:val="20"/>
          <w:szCs w:val="20"/>
          <w:shd w:val="clear" w:color="auto" w:fill="FFFFFF"/>
        </w:rPr>
      </w:pPr>
      <w:r w:rsidRPr="00DF1833">
        <w:rPr>
          <w:rFonts w:ascii="Tahoma" w:hAnsi="Tahoma" w:cs="Tahoma"/>
          <w:b/>
          <w:bCs/>
          <w:noProof/>
          <w:color w:val="auto"/>
          <w:sz w:val="20"/>
          <w:szCs w:val="20"/>
          <w:shd w:val="clear" w:color="auto" w:fill="FFFFFF"/>
        </w:rPr>
        <w:t>13. Kontaktní možnosti:</w:t>
      </w:r>
    </w:p>
    <w:p w14:paraId="611412F5" w14:textId="4352ABD8" w:rsidR="000372A9" w:rsidRPr="00DF1833" w:rsidRDefault="000372A9" w:rsidP="00E6153E">
      <w:pPr>
        <w:pStyle w:val="Default"/>
        <w:spacing w:before="120"/>
        <w:jc w:val="both"/>
        <w:rPr>
          <w:rFonts w:ascii="Tahoma" w:hAnsi="Tahoma" w:cs="Tahoma"/>
          <w:b/>
          <w:bCs/>
          <w:noProof/>
          <w:color w:val="auto"/>
          <w:sz w:val="20"/>
          <w:szCs w:val="20"/>
          <w:shd w:val="clear" w:color="auto" w:fill="FEFB00"/>
        </w:rPr>
      </w:pPr>
      <w:r w:rsidRPr="00DF1833">
        <w:rPr>
          <w:rFonts w:ascii="Tahoma" w:hAnsi="Tahoma" w:cs="Tahoma"/>
          <w:noProof/>
          <w:color w:val="auto"/>
          <w:sz w:val="20"/>
          <w:szCs w:val="20"/>
          <w:shd w:val="clear" w:color="auto" w:fill="FFFFFF"/>
        </w:rPr>
        <w:t xml:space="preserve">Bude-li s námi chtít komunikovat ve věcech týkajících se soukromí, nebo v případě dotazů, připomínek nebo stížností, se obraťte na </w:t>
      </w:r>
      <w:r w:rsidR="0091290C">
        <w:rPr>
          <w:rFonts w:ascii="Tahoma" w:hAnsi="Tahoma" w:cs="Tahoma"/>
          <w:noProof/>
          <w:color w:val="auto"/>
          <w:sz w:val="20"/>
          <w:szCs w:val="20"/>
          <w:shd w:val="clear" w:color="auto" w:fill="FFFFFF"/>
        </w:rPr>
        <w:t>Správce</w:t>
      </w:r>
      <w:r w:rsidRPr="00DF1833">
        <w:rPr>
          <w:rFonts w:ascii="Tahoma" w:hAnsi="Tahoma" w:cs="Tahoma"/>
          <w:noProof/>
          <w:color w:val="auto"/>
          <w:sz w:val="20"/>
          <w:szCs w:val="20"/>
          <w:shd w:val="clear" w:color="auto" w:fill="FFFFFF"/>
        </w:rPr>
        <w:t xml:space="preserve"> subjektů údajů (</w:t>
      </w:r>
      <w:r w:rsidR="0091290C">
        <w:rPr>
          <w:rFonts w:ascii="Tahoma" w:hAnsi="Tahoma" w:cs="Tahoma"/>
          <w:noProof/>
          <w:color w:val="auto"/>
          <w:sz w:val="20"/>
          <w:szCs w:val="20"/>
          <w:shd w:val="clear" w:color="auto" w:fill="FFFFFF"/>
        </w:rPr>
        <w:t>reditel@zs-zarubova.cz</w:t>
      </w:r>
      <w:r w:rsidRPr="00DF1833">
        <w:rPr>
          <w:rFonts w:ascii="Tahoma" w:hAnsi="Tahoma" w:cs="Tahoma"/>
          <w:noProof/>
          <w:color w:val="auto"/>
          <w:sz w:val="20"/>
          <w:szCs w:val="20"/>
          <w:shd w:val="clear" w:color="auto" w:fill="FFFFFF"/>
        </w:rPr>
        <w:t>) způsobem uvedeným zde (</w:t>
      </w:r>
      <w:r w:rsidR="0091290C">
        <w:rPr>
          <w:rFonts w:ascii="Tahoma" w:hAnsi="Tahoma" w:cs="Tahoma"/>
          <w:noProof/>
          <w:color w:val="auto"/>
          <w:sz w:val="20"/>
          <w:szCs w:val="20"/>
          <w:shd w:val="clear" w:color="auto" w:fill="FFFFFF"/>
        </w:rPr>
        <w:t>www.zs-zarubova.cz</w:t>
      </w:r>
      <w:r w:rsidRPr="00DF1833">
        <w:rPr>
          <w:rFonts w:ascii="Tahoma" w:hAnsi="Tahoma" w:cs="Tahoma"/>
          <w:noProof/>
          <w:color w:val="auto"/>
          <w:sz w:val="20"/>
          <w:szCs w:val="20"/>
          <w:shd w:val="clear" w:color="auto" w:fill="FFFFFF"/>
        </w:rPr>
        <w:t>).</w:t>
      </w:r>
    </w:p>
    <w:p w14:paraId="5A281872" w14:textId="77777777" w:rsidR="000372A9" w:rsidRPr="004E351B" w:rsidRDefault="000372A9" w:rsidP="00E6153E">
      <w:pPr>
        <w:pStyle w:val="Default"/>
        <w:spacing w:before="120"/>
        <w:jc w:val="both"/>
        <w:rPr>
          <w:rFonts w:ascii="Tahoma" w:hAnsi="Tahoma" w:cs="Tahoma"/>
          <w:noProof/>
          <w:color w:val="212121"/>
          <w:sz w:val="20"/>
          <w:szCs w:val="20"/>
          <w:shd w:val="clear" w:color="auto" w:fill="FFFFFF"/>
        </w:rPr>
      </w:pPr>
      <w:r w:rsidRPr="004E351B">
        <w:rPr>
          <w:rFonts w:ascii="Tahoma" w:hAnsi="Tahoma" w:cs="Tahoma"/>
          <w:noProof/>
          <w:color w:val="212121"/>
          <w:sz w:val="20"/>
          <w:szCs w:val="20"/>
          <w:shd w:val="clear" w:color="auto" w:fill="FFFFFF"/>
        </w:rPr>
        <w:t>Zavazujeme se, že budeme řešit stížnosti týkající se shromažďování nebo používání Vašich osobních údajů.</w:t>
      </w:r>
    </w:p>
    <w:p w14:paraId="4F3EA647" w14:textId="77777777" w:rsidR="000372A9" w:rsidRPr="004E351B" w:rsidRDefault="000372A9" w:rsidP="00E6153E">
      <w:pPr>
        <w:pStyle w:val="Default"/>
        <w:spacing w:before="120"/>
        <w:jc w:val="both"/>
        <w:outlineLvl w:val="0"/>
        <w:rPr>
          <w:rFonts w:ascii="Tahoma" w:hAnsi="Tahoma" w:cs="Tahoma"/>
          <w:b/>
          <w:bCs/>
          <w:noProof/>
          <w:color w:val="212121"/>
          <w:sz w:val="20"/>
          <w:szCs w:val="20"/>
          <w:shd w:val="clear" w:color="auto" w:fill="FFFFFF"/>
        </w:rPr>
      </w:pPr>
      <w:r w:rsidRPr="004E351B">
        <w:rPr>
          <w:rFonts w:ascii="Tahoma" w:hAnsi="Tahoma" w:cs="Tahoma"/>
          <w:b/>
          <w:bCs/>
          <w:noProof/>
          <w:color w:val="212121"/>
          <w:sz w:val="20"/>
          <w:szCs w:val="20"/>
          <w:shd w:val="clear" w:color="auto" w:fill="FFFFFF"/>
        </w:rPr>
        <w:t>14. Úpravy dokumentu Informační memorandum (Informace o ochraně osobních údajů):</w:t>
      </w:r>
    </w:p>
    <w:p w14:paraId="317DDBF8" w14:textId="77777777" w:rsidR="000372A9" w:rsidRPr="004E351B" w:rsidRDefault="000372A9" w:rsidP="00E6153E">
      <w:pPr>
        <w:pStyle w:val="Default"/>
        <w:spacing w:before="120"/>
        <w:jc w:val="both"/>
        <w:rPr>
          <w:rFonts w:ascii="Tahoma" w:eastAsia="Arial" w:hAnsi="Tahoma" w:cs="Tahoma"/>
          <w:noProof/>
          <w:color w:val="212121"/>
          <w:sz w:val="20"/>
          <w:szCs w:val="20"/>
          <w:shd w:val="clear" w:color="auto" w:fill="FFFFFF"/>
        </w:rPr>
      </w:pPr>
      <w:r w:rsidRPr="004E351B">
        <w:rPr>
          <w:rFonts w:ascii="Tahoma" w:hAnsi="Tahoma" w:cs="Tahoma"/>
          <w:noProof/>
          <w:color w:val="212121"/>
          <w:sz w:val="20"/>
          <w:szCs w:val="20"/>
          <w:shd w:val="clear" w:color="auto" w:fill="FFFFFF"/>
        </w:rPr>
        <w:t>Vyhrazujeme si právo kdykoli provádět změny, úpravy a aktualizace tohoto dokumentu. Pravidelně ověřujte, zda pracujete s nejnovější verzí tohoto dokumentu.</w:t>
      </w:r>
    </w:p>
    <w:p w14:paraId="2970619F" w14:textId="1CA4304D" w:rsidR="000372A9" w:rsidRPr="00DF1833" w:rsidRDefault="000372A9" w:rsidP="00E6153E">
      <w:pPr>
        <w:pStyle w:val="Default"/>
        <w:spacing w:before="120"/>
        <w:jc w:val="both"/>
        <w:rPr>
          <w:rFonts w:ascii="Tahoma" w:hAnsi="Tahoma" w:cs="Tahoma"/>
          <w:noProof/>
          <w:color w:val="212121"/>
          <w:sz w:val="20"/>
          <w:szCs w:val="20"/>
          <w:shd w:val="clear" w:color="auto" w:fill="FFFFFF"/>
        </w:rPr>
      </w:pPr>
      <w:r w:rsidRPr="004E351B">
        <w:rPr>
          <w:rFonts w:ascii="Tahoma" w:hAnsi="Tahoma" w:cs="Tahoma"/>
          <w:noProof/>
          <w:color w:val="212121"/>
          <w:sz w:val="20"/>
          <w:szCs w:val="20"/>
          <w:shd w:val="clear" w:color="auto" w:fill="FFFFFF"/>
        </w:rPr>
        <w:t>Datum účinnosti tohoto dokumentu:</w:t>
      </w:r>
      <w:r w:rsidRPr="00DF1833">
        <w:rPr>
          <w:rFonts w:ascii="Tahoma" w:hAnsi="Tahoma" w:cs="Tahoma"/>
          <w:noProof/>
          <w:color w:val="212121"/>
          <w:sz w:val="20"/>
          <w:szCs w:val="20"/>
          <w:shd w:val="clear" w:color="auto" w:fill="FFFFFF"/>
        </w:rPr>
        <w:t xml:space="preserve"> </w:t>
      </w:r>
      <w:r w:rsidR="004167F4">
        <w:rPr>
          <w:rFonts w:ascii="Tahoma" w:hAnsi="Tahoma" w:cs="Tahoma"/>
          <w:noProof/>
          <w:color w:val="212121"/>
          <w:sz w:val="20"/>
          <w:szCs w:val="20"/>
          <w:shd w:val="clear" w:color="auto" w:fill="FFFFFF"/>
        </w:rPr>
        <w:t>23</w:t>
      </w:r>
      <w:r w:rsidR="00DF1833" w:rsidRPr="00DF1833">
        <w:rPr>
          <w:rFonts w:ascii="Tahoma" w:hAnsi="Tahoma" w:cs="Tahoma"/>
          <w:noProof/>
          <w:color w:val="212121"/>
          <w:sz w:val="20"/>
          <w:szCs w:val="20"/>
          <w:shd w:val="clear" w:color="auto" w:fill="FFFFFF"/>
        </w:rPr>
        <w:t xml:space="preserve">. </w:t>
      </w:r>
      <w:r w:rsidR="004167F4">
        <w:rPr>
          <w:rFonts w:ascii="Tahoma" w:hAnsi="Tahoma" w:cs="Tahoma"/>
          <w:noProof/>
          <w:color w:val="212121"/>
          <w:sz w:val="20"/>
          <w:szCs w:val="20"/>
          <w:shd w:val="clear" w:color="auto" w:fill="FFFFFF"/>
        </w:rPr>
        <w:t>12</w:t>
      </w:r>
      <w:r w:rsidR="00DF1833" w:rsidRPr="00DF1833">
        <w:rPr>
          <w:rFonts w:ascii="Tahoma" w:hAnsi="Tahoma" w:cs="Tahoma"/>
          <w:noProof/>
          <w:color w:val="212121"/>
          <w:sz w:val="20"/>
          <w:szCs w:val="20"/>
          <w:shd w:val="clear" w:color="auto" w:fill="FFFFFF"/>
        </w:rPr>
        <w:t>. 20</w:t>
      </w:r>
      <w:r w:rsidR="004167F4">
        <w:rPr>
          <w:rFonts w:ascii="Tahoma" w:hAnsi="Tahoma" w:cs="Tahoma"/>
          <w:noProof/>
          <w:color w:val="212121"/>
          <w:sz w:val="20"/>
          <w:szCs w:val="20"/>
          <w:shd w:val="clear" w:color="auto" w:fill="FFFFFF"/>
        </w:rPr>
        <w:t>20</w:t>
      </w:r>
    </w:p>
    <w:p w14:paraId="5F3144D8" w14:textId="52B9CF19" w:rsidR="009F02EA" w:rsidRPr="000372A9" w:rsidRDefault="009F02EA" w:rsidP="00E6153E"/>
    <w:sectPr w:rsidR="009F02EA" w:rsidRPr="000372A9" w:rsidSect="003B0BC1">
      <w:footerReference w:type="default" r:id="rId10"/>
      <w:type w:val="continuous"/>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334BC" w14:textId="77777777" w:rsidR="003B0BC1" w:rsidRDefault="003B0BC1">
      <w:r>
        <w:separator/>
      </w:r>
    </w:p>
    <w:p w14:paraId="44AADE26" w14:textId="77777777" w:rsidR="003B0BC1" w:rsidRDefault="003B0BC1"/>
  </w:endnote>
  <w:endnote w:type="continuationSeparator" w:id="0">
    <w:p w14:paraId="61FD0AD9" w14:textId="77777777" w:rsidR="003B0BC1" w:rsidRDefault="003B0BC1">
      <w:r>
        <w:continuationSeparator/>
      </w:r>
    </w:p>
    <w:p w14:paraId="439605D7" w14:textId="77777777" w:rsidR="003B0BC1" w:rsidRDefault="003B0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7259" w14:textId="08BE2A99" w:rsidR="00CE5290" w:rsidRPr="00D546F1" w:rsidRDefault="00CE5290" w:rsidP="00D546F1">
    <w:pPr>
      <w:pStyle w:val="Zpat"/>
    </w:pPr>
    <w:r w:rsidRPr="00F729D5">
      <w:fldChar w:fldCharType="begin"/>
    </w:r>
    <w:r w:rsidRPr="00F729D5">
      <w:instrText xml:space="preserve"> PAGE </w:instrText>
    </w:r>
    <w:r w:rsidRPr="00F729D5">
      <w:fldChar w:fldCharType="separate"/>
    </w:r>
    <w:r w:rsidR="0091290C">
      <w:rPr>
        <w:noProof/>
      </w:rPr>
      <w:t>1</w:t>
    </w:r>
    <w:r w:rsidRPr="00F729D5">
      <w:rPr>
        <w:noProof/>
      </w:rPr>
      <w:fldChar w:fldCharType="end"/>
    </w:r>
    <w:r w:rsidRPr="00F729D5">
      <w:t xml:space="preserve"> / </w:t>
    </w:r>
    <w:r w:rsidR="0091290C">
      <w:fldChar w:fldCharType="begin"/>
    </w:r>
    <w:r w:rsidR="0091290C">
      <w:instrText xml:space="preserve"> NUMPAGES </w:instrText>
    </w:r>
    <w:r w:rsidR="0091290C">
      <w:fldChar w:fldCharType="separate"/>
    </w:r>
    <w:r w:rsidR="0091290C">
      <w:rPr>
        <w:noProof/>
      </w:rPr>
      <w:t>6</w:t>
    </w:r>
    <w:r w:rsidR="0091290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BDF1E" w14:textId="77777777" w:rsidR="003B0BC1" w:rsidRDefault="003B0BC1">
      <w:r>
        <w:separator/>
      </w:r>
    </w:p>
    <w:p w14:paraId="4CEB287C" w14:textId="77777777" w:rsidR="003B0BC1" w:rsidRDefault="003B0BC1"/>
  </w:footnote>
  <w:footnote w:type="continuationSeparator" w:id="0">
    <w:p w14:paraId="7C3A300D" w14:textId="77777777" w:rsidR="003B0BC1" w:rsidRDefault="003B0BC1">
      <w:r>
        <w:continuationSeparator/>
      </w:r>
    </w:p>
    <w:p w14:paraId="5F5263AC" w14:textId="77777777" w:rsidR="003B0BC1" w:rsidRDefault="003B0B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multilevel"/>
    <w:tmpl w:val="8D9E9044"/>
    <w:lvl w:ilvl="0">
      <w:numFmt w:val="decimal"/>
      <w:pStyle w:val="OdrkaEQerven"/>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942FF1"/>
    <w:multiLevelType w:val="hybridMultilevel"/>
    <w:tmpl w:val="47A4DD32"/>
    <w:lvl w:ilvl="0" w:tplc="4EC67560">
      <w:start w:val="1"/>
      <w:numFmt w:val="decimal"/>
      <w:lvlText w:val="FO.%1."/>
      <w:lvlJc w:val="left"/>
      <w:pPr>
        <w:ind w:left="720" w:hanging="360"/>
      </w:pPr>
      <w:rPr>
        <w:rFonts w:hint="default"/>
        <w:color w:val="A50021"/>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1C5DCC"/>
    <w:multiLevelType w:val="hybridMultilevel"/>
    <w:tmpl w:val="97CE2866"/>
    <w:lvl w:ilvl="0" w:tplc="29C24F6E">
      <w:start w:val="1"/>
      <w:numFmt w:val="decimal"/>
      <w:pStyle w:val="Seznam"/>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8C649BE"/>
    <w:multiLevelType w:val="multilevel"/>
    <w:tmpl w:val="3FD4FD88"/>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AAA42CB"/>
    <w:multiLevelType w:val="hybridMultilevel"/>
    <w:tmpl w:val="3F8063B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1B1A664F"/>
    <w:multiLevelType w:val="multilevel"/>
    <w:tmpl w:val="C55C0BA0"/>
    <w:lvl w:ilvl="0">
      <w:start w:val="1"/>
      <w:numFmt w:val="bullet"/>
      <w:lvlText w:val=""/>
      <w:lvlJc w:val="left"/>
      <w:pPr>
        <w:tabs>
          <w:tab w:val="num" w:pos="1134"/>
        </w:tabs>
        <w:ind w:left="1134" w:hanging="567"/>
      </w:pPr>
      <w:rPr>
        <w:rFonts w:ascii="Wingdings" w:hAnsi="Wingdings" w:hint="default"/>
        <w:color w:val="A50021"/>
        <w:sz w:val="20"/>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decimal"/>
      <w:lvlText w:val="%3."/>
      <w:lvlJc w:val="left"/>
      <w:pPr>
        <w:ind w:left="2727" w:hanging="360"/>
      </w:pPr>
      <w:rPr>
        <w:rFont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cs="Courier New"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cs="Courier New" w:hint="default"/>
      </w:rPr>
    </w:lvl>
    <w:lvl w:ilvl="8"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B2B706B"/>
    <w:multiLevelType w:val="hybridMultilevel"/>
    <w:tmpl w:val="1096936C"/>
    <w:lvl w:ilvl="0" w:tplc="762A89F8">
      <w:start w:val="1"/>
      <w:numFmt w:val="decimal"/>
      <w:lvlText w:val="TO.%1."/>
      <w:lvlJc w:val="left"/>
      <w:pPr>
        <w:ind w:left="720" w:hanging="360"/>
      </w:pPr>
      <w:rPr>
        <w:rFonts w:hint="default"/>
        <w:color w:val="A50021"/>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EC2FBC"/>
    <w:multiLevelType w:val="hybridMultilevel"/>
    <w:tmpl w:val="32A2E2F4"/>
    <w:lvl w:ilvl="0" w:tplc="56B4A270">
      <w:start w:val="1"/>
      <w:numFmt w:val="bullet"/>
      <w:lvlText w:val=""/>
      <w:lvlJc w:val="left"/>
      <w:pPr>
        <w:ind w:left="300" w:hanging="360"/>
      </w:pPr>
      <w:rPr>
        <w:rFonts w:ascii="Wingdings" w:hAnsi="Wingdings" w:hint="default"/>
        <w:color w:val="C00000"/>
        <w:sz w:val="18"/>
        <w:szCs w:val="18"/>
      </w:rPr>
    </w:lvl>
    <w:lvl w:ilvl="1" w:tplc="00AAC500">
      <w:start w:val="799"/>
      <w:numFmt w:val="bullet"/>
      <w:lvlText w:val=""/>
      <w:lvlJc w:val="left"/>
      <w:pPr>
        <w:ind w:left="1020" w:hanging="360"/>
      </w:pPr>
      <w:rPr>
        <w:rFonts w:ascii="Wingdings" w:hAnsi="Wingdings" w:hint="default"/>
        <w:color w:val="0070C0"/>
      </w:rPr>
    </w:lvl>
    <w:lvl w:ilvl="2" w:tplc="04050005" w:tentative="1">
      <w:start w:val="1"/>
      <w:numFmt w:val="bullet"/>
      <w:lvlText w:val=""/>
      <w:lvlJc w:val="left"/>
      <w:pPr>
        <w:ind w:left="1740" w:hanging="360"/>
      </w:pPr>
      <w:rPr>
        <w:rFonts w:ascii="Wingdings" w:hAnsi="Wingdings" w:hint="default"/>
      </w:rPr>
    </w:lvl>
    <w:lvl w:ilvl="3" w:tplc="04050001" w:tentative="1">
      <w:start w:val="1"/>
      <w:numFmt w:val="bullet"/>
      <w:lvlText w:val=""/>
      <w:lvlJc w:val="left"/>
      <w:pPr>
        <w:ind w:left="2460" w:hanging="360"/>
      </w:pPr>
      <w:rPr>
        <w:rFonts w:ascii="Symbol" w:hAnsi="Symbol" w:hint="default"/>
      </w:rPr>
    </w:lvl>
    <w:lvl w:ilvl="4" w:tplc="04050003" w:tentative="1">
      <w:start w:val="1"/>
      <w:numFmt w:val="bullet"/>
      <w:lvlText w:val="o"/>
      <w:lvlJc w:val="left"/>
      <w:pPr>
        <w:ind w:left="3180" w:hanging="360"/>
      </w:pPr>
      <w:rPr>
        <w:rFonts w:ascii="Courier New" w:hAnsi="Courier New" w:cs="Courier New" w:hint="default"/>
      </w:rPr>
    </w:lvl>
    <w:lvl w:ilvl="5" w:tplc="04050005" w:tentative="1">
      <w:start w:val="1"/>
      <w:numFmt w:val="bullet"/>
      <w:lvlText w:val=""/>
      <w:lvlJc w:val="left"/>
      <w:pPr>
        <w:ind w:left="3900" w:hanging="360"/>
      </w:pPr>
      <w:rPr>
        <w:rFonts w:ascii="Wingdings" w:hAnsi="Wingdings" w:hint="default"/>
      </w:rPr>
    </w:lvl>
    <w:lvl w:ilvl="6" w:tplc="04050001" w:tentative="1">
      <w:start w:val="1"/>
      <w:numFmt w:val="bullet"/>
      <w:lvlText w:val=""/>
      <w:lvlJc w:val="left"/>
      <w:pPr>
        <w:ind w:left="4620" w:hanging="360"/>
      </w:pPr>
      <w:rPr>
        <w:rFonts w:ascii="Symbol" w:hAnsi="Symbol" w:hint="default"/>
      </w:rPr>
    </w:lvl>
    <w:lvl w:ilvl="7" w:tplc="04050003" w:tentative="1">
      <w:start w:val="1"/>
      <w:numFmt w:val="bullet"/>
      <w:lvlText w:val="o"/>
      <w:lvlJc w:val="left"/>
      <w:pPr>
        <w:ind w:left="5340" w:hanging="360"/>
      </w:pPr>
      <w:rPr>
        <w:rFonts w:ascii="Courier New" w:hAnsi="Courier New" w:cs="Courier New" w:hint="default"/>
      </w:rPr>
    </w:lvl>
    <w:lvl w:ilvl="8" w:tplc="04050005" w:tentative="1">
      <w:start w:val="1"/>
      <w:numFmt w:val="bullet"/>
      <w:lvlText w:val=""/>
      <w:lvlJc w:val="left"/>
      <w:pPr>
        <w:ind w:left="6060" w:hanging="360"/>
      </w:pPr>
      <w:rPr>
        <w:rFonts w:ascii="Wingdings" w:hAnsi="Wingdings" w:hint="default"/>
      </w:rPr>
    </w:lvl>
  </w:abstractNum>
  <w:abstractNum w:abstractNumId="8" w15:restartNumberingAfterBreak="0">
    <w:nsid w:val="270C2AB5"/>
    <w:multiLevelType w:val="hybridMultilevel"/>
    <w:tmpl w:val="527A85A0"/>
    <w:lvl w:ilvl="0" w:tplc="77C8CACC">
      <w:start w:val="1"/>
      <w:numFmt w:val="decimal"/>
      <w:lvlText w:val="OO.%1."/>
      <w:lvlJc w:val="left"/>
      <w:pPr>
        <w:ind w:left="360" w:hanging="360"/>
      </w:pPr>
      <w:rPr>
        <w:rFonts w:hint="default"/>
        <w:color w:val="A50021"/>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116D0D"/>
    <w:multiLevelType w:val="multilevel"/>
    <w:tmpl w:val="DAAEC658"/>
    <w:lvl w:ilvl="0">
      <w:start w:val="1"/>
      <w:numFmt w:val="lowerRoman"/>
      <w:pStyle w:val="Seznam3"/>
      <w:lvlText w:val="%1."/>
      <w:lvlJc w:val="left"/>
      <w:pPr>
        <w:tabs>
          <w:tab w:val="num" w:pos="567"/>
        </w:tabs>
        <w:ind w:left="1701" w:hanging="567"/>
      </w:pPr>
      <w:rPr>
        <w:rFonts w:hint="default"/>
      </w:rPr>
    </w:lvl>
    <w:lvl w:ilvl="1">
      <w:start w:val="1"/>
      <w:numFmt w:val="decimal"/>
      <w:lvlText w:val="%1.%2."/>
      <w:lvlJc w:val="left"/>
      <w:pPr>
        <w:tabs>
          <w:tab w:val="num" w:pos="3134"/>
        </w:tabs>
        <w:ind w:left="3134" w:hanging="432"/>
      </w:pPr>
      <w:rPr>
        <w:rFonts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3782"/>
        </w:tabs>
        <w:ind w:left="3566" w:hanging="504"/>
      </w:pPr>
      <w:rPr>
        <w:rFonts w:hint="default"/>
        <w:b w:val="0"/>
        <w:i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142"/>
        </w:tabs>
        <w:ind w:left="4070" w:hanging="648"/>
      </w:pPr>
      <w:rPr>
        <w:rFonts w:hint="default"/>
      </w:rPr>
    </w:lvl>
    <w:lvl w:ilvl="4">
      <w:start w:val="1"/>
      <w:numFmt w:val="decimal"/>
      <w:lvlText w:val="%1.%2.%3.%4.%5."/>
      <w:lvlJc w:val="left"/>
      <w:pPr>
        <w:tabs>
          <w:tab w:val="num" w:pos="4862"/>
        </w:tabs>
        <w:ind w:left="4574" w:hanging="792"/>
      </w:pPr>
      <w:rPr>
        <w:rFonts w:hint="default"/>
      </w:rPr>
    </w:lvl>
    <w:lvl w:ilvl="5">
      <w:start w:val="1"/>
      <w:numFmt w:val="decimal"/>
      <w:lvlText w:val="%1.%2.%3.%4.%5.%6."/>
      <w:lvlJc w:val="left"/>
      <w:pPr>
        <w:tabs>
          <w:tab w:val="num" w:pos="5222"/>
        </w:tabs>
        <w:ind w:left="5078" w:hanging="936"/>
      </w:pPr>
      <w:rPr>
        <w:rFonts w:hint="default"/>
      </w:rPr>
    </w:lvl>
    <w:lvl w:ilvl="6">
      <w:start w:val="1"/>
      <w:numFmt w:val="decimal"/>
      <w:lvlText w:val="%1.%2.%3.%4.%5.%6.%7."/>
      <w:lvlJc w:val="left"/>
      <w:pPr>
        <w:tabs>
          <w:tab w:val="num" w:pos="5942"/>
        </w:tabs>
        <w:ind w:left="5582" w:hanging="1080"/>
      </w:pPr>
      <w:rPr>
        <w:rFonts w:hint="default"/>
      </w:rPr>
    </w:lvl>
    <w:lvl w:ilvl="7">
      <w:start w:val="1"/>
      <w:numFmt w:val="decimal"/>
      <w:lvlText w:val="%1.%2.%3.%4.%5.%6.%7.%8."/>
      <w:lvlJc w:val="left"/>
      <w:pPr>
        <w:tabs>
          <w:tab w:val="num" w:pos="6302"/>
        </w:tabs>
        <w:ind w:left="6086" w:hanging="1224"/>
      </w:pPr>
      <w:rPr>
        <w:rFonts w:hint="default"/>
      </w:rPr>
    </w:lvl>
    <w:lvl w:ilvl="8">
      <w:start w:val="1"/>
      <w:numFmt w:val="decimal"/>
      <w:lvlText w:val="%1.%2.%3.%4.%5.%6.%7.%8.%9."/>
      <w:lvlJc w:val="left"/>
      <w:pPr>
        <w:tabs>
          <w:tab w:val="num" w:pos="7022"/>
        </w:tabs>
        <w:ind w:left="6662" w:hanging="1440"/>
      </w:pPr>
      <w:rPr>
        <w:rFonts w:hint="default"/>
      </w:rPr>
    </w:lvl>
  </w:abstractNum>
  <w:abstractNum w:abstractNumId="10" w15:restartNumberingAfterBreak="0">
    <w:nsid w:val="56373FE9"/>
    <w:multiLevelType w:val="hybridMultilevel"/>
    <w:tmpl w:val="02CA6740"/>
    <w:numStyleLink w:val="Lettered"/>
  </w:abstractNum>
  <w:abstractNum w:abstractNumId="11" w15:restartNumberingAfterBreak="0">
    <w:nsid w:val="593D4CAB"/>
    <w:multiLevelType w:val="hybridMultilevel"/>
    <w:tmpl w:val="11DEBFD0"/>
    <w:styleLink w:val="ImportedStyle1"/>
    <w:lvl w:ilvl="0" w:tplc="10C8187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A628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2AC84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4EA2D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11C54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10B1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66E3C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303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FEE4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EAF3955"/>
    <w:multiLevelType w:val="hybridMultilevel"/>
    <w:tmpl w:val="BCD48B7A"/>
    <w:lvl w:ilvl="0" w:tplc="5B740A18">
      <w:start w:val="1"/>
      <w:numFmt w:val="bullet"/>
      <w:pStyle w:val="Odrka2EQmodr"/>
      <w:lvlText w:val=""/>
      <w:lvlJc w:val="left"/>
      <w:pPr>
        <w:tabs>
          <w:tab w:val="num" w:pos="1134"/>
        </w:tabs>
        <w:ind w:left="1134" w:hanging="567"/>
      </w:pPr>
      <w:rPr>
        <w:rFonts w:ascii="Wingdings" w:hAnsi="Wingdings" w:hint="default"/>
        <w:color w:val="C1D2ED"/>
        <w:sz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043A06"/>
    <w:multiLevelType w:val="multilevel"/>
    <w:tmpl w:val="1B52A384"/>
    <w:lvl w:ilvl="0">
      <w:start w:val="1"/>
      <w:numFmt w:val="lowerLetter"/>
      <w:pStyle w:val="Seznam2"/>
      <w:lvlText w:val="%1)"/>
      <w:lvlJc w:val="left"/>
      <w:pPr>
        <w:tabs>
          <w:tab w:val="num" w:pos="567"/>
        </w:tabs>
        <w:ind w:left="1134" w:hanging="567"/>
      </w:pPr>
      <w:rPr>
        <w:rFonts w:hint="default"/>
      </w:rPr>
    </w:lvl>
    <w:lvl w:ilvl="1">
      <w:start w:val="1"/>
      <w:numFmt w:val="decimal"/>
      <w:lvlText w:val="%1.%2."/>
      <w:lvlJc w:val="left"/>
      <w:pPr>
        <w:tabs>
          <w:tab w:val="num" w:pos="868"/>
        </w:tabs>
        <w:ind w:left="868" w:hanging="432"/>
      </w:pPr>
      <w:rPr>
        <w:rFonts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1516"/>
        </w:tabs>
        <w:ind w:left="1300" w:hanging="504"/>
      </w:pPr>
      <w:rPr>
        <w:rFonts w:hint="default"/>
        <w:b w:val="0"/>
        <w:i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804" w:hanging="648"/>
      </w:pPr>
      <w:rPr>
        <w:rFonts w:hint="default"/>
      </w:rPr>
    </w:lvl>
    <w:lvl w:ilvl="4">
      <w:start w:val="1"/>
      <w:numFmt w:val="decimal"/>
      <w:lvlText w:val="%1.%2.%3.%4.%5."/>
      <w:lvlJc w:val="left"/>
      <w:pPr>
        <w:tabs>
          <w:tab w:val="num" w:pos="2596"/>
        </w:tabs>
        <w:ind w:left="2308" w:hanging="792"/>
      </w:pPr>
      <w:rPr>
        <w:rFonts w:hint="default"/>
      </w:rPr>
    </w:lvl>
    <w:lvl w:ilvl="5">
      <w:start w:val="1"/>
      <w:numFmt w:val="decimal"/>
      <w:lvlText w:val="%1.%2.%3.%4.%5.%6."/>
      <w:lvlJc w:val="left"/>
      <w:pPr>
        <w:tabs>
          <w:tab w:val="num" w:pos="2956"/>
        </w:tabs>
        <w:ind w:left="2812" w:hanging="936"/>
      </w:pPr>
      <w:rPr>
        <w:rFonts w:hint="default"/>
      </w:rPr>
    </w:lvl>
    <w:lvl w:ilvl="6">
      <w:start w:val="1"/>
      <w:numFmt w:val="decimal"/>
      <w:lvlText w:val="%1.%2.%3.%4.%5.%6.%7."/>
      <w:lvlJc w:val="left"/>
      <w:pPr>
        <w:tabs>
          <w:tab w:val="num" w:pos="3676"/>
        </w:tabs>
        <w:ind w:left="3316" w:hanging="1080"/>
      </w:pPr>
      <w:rPr>
        <w:rFonts w:hint="default"/>
      </w:rPr>
    </w:lvl>
    <w:lvl w:ilvl="7">
      <w:start w:val="1"/>
      <w:numFmt w:val="decimal"/>
      <w:lvlText w:val="%1.%2.%3.%4.%5.%6.%7.%8."/>
      <w:lvlJc w:val="left"/>
      <w:pPr>
        <w:tabs>
          <w:tab w:val="num" w:pos="4036"/>
        </w:tabs>
        <w:ind w:left="3820" w:hanging="1224"/>
      </w:pPr>
      <w:rPr>
        <w:rFonts w:hint="default"/>
      </w:rPr>
    </w:lvl>
    <w:lvl w:ilvl="8">
      <w:start w:val="1"/>
      <w:numFmt w:val="decimal"/>
      <w:lvlText w:val="%1.%2.%3.%4.%5.%6.%7.%8.%9."/>
      <w:lvlJc w:val="left"/>
      <w:pPr>
        <w:tabs>
          <w:tab w:val="num" w:pos="4756"/>
        </w:tabs>
        <w:ind w:left="4396" w:hanging="1440"/>
      </w:pPr>
      <w:rPr>
        <w:rFonts w:hint="default"/>
      </w:rPr>
    </w:lvl>
  </w:abstractNum>
  <w:abstractNum w:abstractNumId="14" w15:restartNumberingAfterBreak="0">
    <w:nsid w:val="68BD683A"/>
    <w:multiLevelType w:val="multilevel"/>
    <w:tmpl w:val="C76E40A2"/>
    <w:lvl w:ilvl="0">
      <w:start w:val="1"/>
      <w:numFmt w:val="decimal"/>
      <w:pStyle w:val="Seznam4"/>
      <w:lvlText w:val="%1."/>
      <w:lvlJc w:val="left"/>
      <w:pPr>
        <w:tabs>
          <w:tab w:val="num" w:pos="1701"/>
        </w:tabs>
        <w:ind w:left="2268" w:hanging="567"/>
      </w:pPr>
      <w:rPr>
        <w:rFonts w:hint="default"/>
      </w:rPr>
    </w:lvl>
    <w:lvl w:ilvl="1">
      <w:start w:val="1"/>
      <w:numFmt w:val="decimal"/>
      <w:lvlText w:val="%1.%2."/>
      <w:lvlJc w:val="left"/>
      <w:pPr>
        <w:tabs>
          <w:tab w:val="num" w:pos="2002"/>
        </w:tabs>
        <w:ind w:left="2002" w:hanging="432"/>
      </w:pPr>
      <w:rPr>
        <w:rFonts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2650"/>
        </w:tabs>
        <w:ind w:left="2434" w:hanging="504"/>
      </w:pPr>
      <w:rPr>
        <w:rFonts w:hint="default"/>
        <w:b w:val="0"/>
        <w:i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Roman"/>
      <w:lvlText w:val="%3%1.%2..%4."/>
      <w:lvlJc w:val="left"/>
      <w:pPr>
        <w:tabs>
          <w:tab w:val="num" w:pos="852"/>
        </w:tabs>
        <w:ind w:left="2553" w:firstLine="0"/>
      </w:pPr>
      <w:rPr>
        <w:rFonts w:hint="default"/>
      </w:rPr>
    </w:lvl>
    <w:lvl w:ilvl="4">
      <w:start w:val="1"/>
      <w:numFmt w:val="decimal"/>
      <w:lvlText w:val="%1.%2.%3.%4.%5."/>
      <w:lvlJc w:val="left"/>
      <w:pPr>
        <w:tabs>
          <w:tab w:val="num" w:pos="3730"/>
        </w:tabs>
        <w:ind w:left="3442" w:hanging="792"/>
      </w:pPr>
      <w:rPr>
        <w:rFonts w:hint="default"/>
      </w:rPr>
    </w:lvl>
    <w:lvl w:ilvl="5">
      <w:start w:val="1"/>
      <w:numFmt w:val="decimal"/>
      <w:lvlText w:val="%1.%2.%3.%4.%5.%6."/>
      <w:lvlJc w:val="left"/>
      <w:pPr>
        <w:tabs>
          <w:tab w:val="num" w:pos="4090"/>
        </w:tabs>
        <w:ind w:left="3946" w:hanging="936"/>
      </w:pPr>
      <w:rPr>
        <w:rFonts w:hint="default"/>
      </w:rPr>
    </w:lvl>
    <w:lvl w:ilvl="6">
      <w:start w:val="1"/>
      <w:numFmt w:val="decimal"/>
      <w:lvlText w:val="%1.%2.%3.%4.%5.%6.%7."/>
      <w:lvlJc w:val="left"/>
      <w:pPr>
        <w:tabs>
          <w:tab w:val="num" w:pos="4810"/>
        </w:tabs>
        <w:ind w:left="4450" w:hanging="1080"/>
      </w:pPr>
      <w:rPr>
        <w:rFonts w:hint="default"/>
      </w:rPr>
    </w:lvl>
    <w:lvl w:ilvl="7">
      <w:start w:val="1"/>
      <w:numFmt w:val="decimal"/>
      <w:lvlText w:val="%1.%2.%3.%4.%5.%6.%7.%8."/>
      <w:lvlJc w:val="left"/>
      <w:pPr>
        <w:tabs>
          <w:tab w:val="num" w:pos="5170"/>
        </w:tabs>
        <w:ind w:left="4954" w:hanging="1224"/>
      </w:pPr>
      <w:rPr>
        <w:rFonts w:hint="default"/>
      </w:rPr>
    </w:lvl>
    <w:lvl w:ilvl="8">
      <w:start w:val="1"/>
      <w:numFmt w:val="decimal"/>
      <w:lvlText w:val="%1.%2.%3.%4.%5.%6.%7.%8.%9."/>
      <w:lvlJc w:val="left"/>
      <w:pPr>
        <w:tabs>
          <w:tab w:val="num" w:pos="5890"/>
        </w:tabs>
        <w:ind w:left="5530" w:hanging="1440"/>
      </w:pPr>
      <w:rPr>
        <w:rFonts w:hint="default"/>
      </w:rPr>
    </w:lvl>
  </w:abstractNum>
  <w:abstractNum w:abstractNumId="15" w15:restartNumberingAfterBreak="0">
    <w:nsid w:val="740657DE"/>
    <w:multiLevelType w:val="hybridMultilevel"/>
    <w:tmpl w:val="11DEBFD0"/>
    <w:numStyleLink w:val="ImportedStyle1"/>
  </w:abstractNum>
  <w:abstractNum w:abstractNumId="16" w15:restartNumberingAfterBreak="0">
    <w:nsid w:val="75481BA7"/>
    <w:multiLevelType w:val="hybridMultilevel"/>
    <w:tmpl w:val="15825BD4"/>
    <w:lvl w:ilvl="0" w:tplc="3C40C990">
      <w:start w:val="1"/>
      <w:numFmt w:val="bullet"/>
      <w:lvlText w:val=""/>
      <w:lvlJc w:val="left"/>
      <w:pPr>
        <w:ind w:left="300" w:hanging="360"/>
      </w:pPr>
      <w:rPr>
        <w:rFonts w:ascii="Wingdings" w:hAnsi="Wingdings" w:hint="default"/>
        <w:color w:val="C1D2ED"/>
        <w:sz w:val="18"/>
        <w:szCs w:val="18"/>
      </w:rPr>
    </w:lvl>
    <w:lvl w:ilvl="1" w:tplc="00AAC500">
      <w:start w:val="799"/>
      <w:numFmt w:val="bullet"/>
      <w:lvlText w:val=""/>
      <w:lvlJc w:val="left"/>
      <w:pPr>
        <w:ind w:left="1020" w:hanging="360"/>
      </w:pPr>
      <w:rPr>
        <w:rFonts w:ascii="Wingdings" w:hAnsi="Wingdings" w:hint="default"/>
        <w:color w:val="0070C0"/>
      </w:rPr>
    </w:lvl>
    <w:lvl w:ilvl="2" w:tplc="04050005" w:tentative="1">
      <w:start w:val="1"/>
      <w:numFmt w:val="bullet"/>
      <w:lvlText w:val=""/>
      <w:lvlJc w:val="left"/>
      <w:pPr>
        <w:ind w:left="1740" w:hanging="360"/>
      </w:pPr>
      <w:rPr>
        <w:rFonts w:ascii="Wingdings" w:hAnsi="Wingdings" w:hint="default"/>
      </w:rPr>
    </w:lvl>
    <w:lvl w:ilvl="3" w:tplc="04050001" w:tentative="1">
      <w:start w:val="1"/>
      <w:numFmt w:val="bullet"/>
      <w:lvlText w:val=""/>
      <w:lvlJc w:val="left"/>
      <w:pPr>
        <w:ind w:left="2460" w:hanging="360"/>
      </w:pPr>
      <w:rPr>
        <w:rFonts w:ascii="Symbol" w:hAnsi="Symbol" w:hint="default"/>
      </w:rPr>
    </w:lvl>
    <w:lvl w:ilvl="4" w:tplc="04050003" w:tentative="1">
      <w:start w:val="1"/>
      <w:numFmt w:val="bullet"/>
      <w:lvlText w:val="o"/>
      <w:lvlJc w:val="left"/>
      <w:pPr>
        <w:ind w:left="3180" w:hanging="360"/>
      </w:pPr>
      <w:rPr>
        <w:rFonts w:ascii="Courier New" w:hAnsi="Courier New" w:cs="Courier New" w:hint="default"/>
      </w:rPr>
    </w:lvl>
    <w:lvl w:ilvl="5" w:tplc="04050005" w:tentative="1">
      <w:start w:val="1"/>
      <w:numFmt w:val="bullet"/>
      <w:lvlText w:val=""/>
      <w:lvlJc w:val="left"/>
      <w:pPr>
        <w:ind w:left="3900" w:hanging="360"/>
      </w:pPr>
      <w:rPr>
        <w:rFonts w:ascii="Wingdings" w:hAnsi="Wingdings" w:hint="default"/>
      </w:rPr>
    </w:lvl>
    <w:lvl w:ilvl="6" w:tplc="04050001" w:tentative="1">
      <w:start w:val="1"/>
      <w:numFmt w:val="bullet"/>
      <w:lvlText w:val=""/>
      <w:lvlJc w:val="left"/>
      <w:pPr>
        <w:ind w:left="4620" w:hanging="360"/>
      </w:pPr>
      <w:rPr>
        <w:rFonts w:ascii="Symbol" w:hAnsi="Symbol" w:hint="default"/>
      </w:rPr>
    </w:lvl>
    <w:lvl w:ilvl="7" w:tplc="04050003" w:tentative="1">
      <w:start w:val="1"/>
      <w:numFmt w:val="bullet"/>
      <w:lvlText w:val="o"/>
      <w:lvlJc w:val="left"/>
      <w:pPr>
        <w:ind w:left="5340" w:hanging="360"/>
      </w:pPr>
      <w:rPr>
        <w:rFonts w:ascii="Courier New" w:hAnsi="Courier New" w:cs="Courier New" w:hint="default"/>
      </w:rPr>
    </w:lvl>
    <w:lvl w:ilvl="8" w:tplc="04050005" w:tentative="1">
      <w:start w:val="1"/>
      <w:numFmt w:val="bullet"/>
      <w:lvlText w:val=""/>
      <w:lvlJc w:val="left"/>
      <w:pPr>
        <w:ind w:left="6060" w:hanging="360"/>
      </w:pPr>
      <w:rPr>
        <w:rFonts w:ascii="Wingdings" w:hAnsi="Wingdings" w:hint="default"/>
      </w:rPr>
    </w:lvl>
  </w:abstractNum>
  <w:abstractNum w:abstractNumId="17" w15:restartNumberingAfterBreak="0">
    <w:nsid w:val="77CE6E34"/>
    <w:multiLevelType w:val="hybridMultilevel"/>
    <w:tmpl w:val="02CA6740"/>
    <w:styleLink w:val="Lettered"/>
    <w:lvl w:ilvl="0" w:tplc="A3CAF422">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C163A84">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49F4A326">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65807C56">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521213F0">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259E9BA4">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4900EA14">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C91E3A70">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58205192">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094088733">
    <w:abstractNumId w:val="0"/>
    <w:lvlOverride w:ilvl="0">
      <w:lvl w:ilvl="0">
        <w:start w:val="1"/>
        <w:numFmt w:val="bullet"/>
        <w:pStyle w:val="OdrkaEQerven"/>
        <w:lvlText w:val=""/>
        <w:lvlJc w:val="left"/>
        <w:pPr>
          <w:tabs>
            <w:tab w:val="num" w:pos="567"/>
          </w:tabs>
          <w:ind w:left="567" w:hanging="567"/>
        </w:pPr>
        <w:rPr>
          <w:rFonts w:ascii="Wingdings" w:hAnsi="Wingdings" w:hint="default"/>
          <w:color w:val="A50021"/>
          <w:sz w:val="20"/>
        </w:rPr>
      </w:lvl>
    </w:lvlOverride>
    <w:lvlOverride w:ilvl="1">
      <w:lvl w:ilvl="1" w:tentative="1">
        <w:start w:val="1"/>
        <w:numFmt w:val="bullet"/>
        <w:lvlText w:val="o"/>
        <w:lvlJc w:val="left"/>
        <w:pPr>
          <w:tabs>
            <w:tab w:val="num" w:pos="1440"/>
          </w:tabs>
          <w:ind w:left="1440" w:hanging="360"/>
        </w:pPr>
        <w:rPr>
          <w:rFonts w:ascii="Courier New" w:hAnsi="Courier New" w:cs="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cs="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cs="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 w:numId="2" w16cid:durableId="1951425092">
    <w:abstractNumId w:val="13"/>
  </w:num>
  <w:num w:numId="3" w16cid:durableId="337461671">
    <w:abstractNumId w:val="9"/>
  </w:num>
  <w:num w:numId="4" w16cid:durableId="280916969">
    <w:abstractNumId w:val="14"/>
  </w:num>
  <w:num w:numId="5" w16cid:durableId="1208834165">
    <w:abstractNumId w:val="2"/>
  </w:num>
  <w:num w:numId="6" w16cid:durableId="49310634">
    <w:abstractNumId w:val="3"/>
  </w:num>
  <w:num w:numId="7" w16cid:durableId="1823426254">
    <w:abstractNumId w:val="12"/>
  </w:num>
  <w:num w:numId="8" w16cid:durableId="137307598">
    <w:abstractNumId w:val="7"/>
  </w:num>
  <w:num w:numId="9" w16cid:durableId="336200564">
    <w:abstractNumId w:val="16"/>
  </w:num>
  <w:num w:numId="10" w16cid:durableId="1548224533">
    <w:abstractNumId w:val="1"/>
  </w:num>
  <w:num w:numId="11" w16cid:durableId="2091077294">
    <w:abstractNumId w:val="8"/>
  </w:num>
  <w:num w:numId="12" w16cid:durableId="1210655561">
    <w:abstractNumId w:val="5"/>
  </w:num>
  <w:num w:numId="13" w16cid:durableId="1872500091">
    <w:abstractNumId w:val="6"/>
  </w:num>
  <w:num w:numId="14" w16cid:durableId="325255574">
    <w:abstractNumId w:val="17"/>
  </w:num>
  <w:num w:numId="15" w16cid:durableId="2142334718">
    <w:abstractNumId w:val="10"/>
  </w:num>
  <w:num w:numId="16" w16cid:durableId="213279166">
    <w:abstractNumId w:val="0"/>
    <w:lvlOverride w:ilvl="0">
      <w:lvl w:ilvl="0">
        <w:start w:val="1"/>
        <w:numFmt w:val="bullet"/>
        <w:pStyle w:val="OdrkaEQerven"/>
        <w:lvlText w:val=""/>
        <w:lvlJc w:val="left"/>
        <w:pPr>
          <w:tabs>
            <w:tab w:val="num" w:pos="567"/>
          </w:tabs>
          <w:ind w:left="567" w:hanging="567"/>
        </w:pPr>
        <w:rPr>
          <w:rFonts w:ascii="Wingdings" w:hAnsi="Wingdings" w:hint="default"/>
          <w:color w:val="A50021"/>
          <w:sz w:val="20"/>
        </w:rPr>
      </w:lvl>
    </w:lvlOverride>
    <w:lvlOverride w:ilvl="1">
      <w:lvl w:ilvl="1" w:tentative="1">
        <w:start w:val="1"/>
        <w:numFmt w:val="bullet"/>
        <w:lvlText w:val="o"/>
        <w:lvlJc w:val="left"/>
        <w:pPr>
          <w:tabs>
            <w:tab w:val="num" w:pos="1440"/>
          </w:tabs>
          <w:ind w:left="1440" w:hanging="360"/>
        </w:pPr>
        <w:rPr>
          <w:rFonts w:ascii="Courier New" w:hAnsi="Courier New" w:cs="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cs="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cs="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 w:numId="17" w16cid:durableId="1966348535">
    <w:abstractNumId w:val="11"/>
  </w:num>
  <w:num w:numId="18" w16cid:durableId="1546747241">
    <w:abstractNumId w:val="15"/>
  </w:num>
  <w:num w:numId="19" w16cid:durableId="754670391">
    <w:abstractNumId w:val="0"/>
    <w:lvlOverride w:ilvl="0">
      <w:lvl w:ilvl="0">
        <w:start w:val="1"/>
        <w:numFmt w:val="bullet"/>
        <w:pStyle w:val="OdrkaEQerven"/>
        <w:lvlText w:val=""/>
        <w:lvlJc w:val="left"/>
        <w:pPr>
          <w:tabs>
            <w:tab w:val="num" w:pos="567"/>
          </w:tabs>
          <w:ind w:left="567" w:hanging="567"/>
        </w:pPr>
        <w:rPr>
          <w:rFonts w:ascii="Wingdings" w:hAnsi="Wingdings" w:hint="default"/>
          <w:color w:val="A50021"/>
          <w:sz w:val="20"/>
        </w:rPr>
      </w:lvl>
    </w:lvlOverride>
    <w:lvlOverride w:ilvl="1">
      <w:lvl w:ilvl="1" w:tentative="1">
        <w:start w:val="1"/>
        <w:numFmt w:val="bullet"/>
        <w:lvlText w:val="o"/>
        <w:lvlJc w:val="left"/>
        <w:pPr>
          <w:tabs>
            <w:tab w:val="num" w:pos="1440"/>
          </w:tabs>
          <w:ind w:left="1440" w:hanging="360"/>
        </w:pPr>
        <w:rPr>
          <w:rFonts w:ascii="Courier New" w:hAnsi="Courier New" w:cs="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cs="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cs="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 w:numId="20" w16cid:durableId="1495796900">
    <w:abstractNumId w:val="4"/>
  </w:num>
  <w:num w:numId="21" w16cid:durableId="332874657">
    <w:abstractNumId w:val="0"/>
    <w:lvlOverride w:ilvl="0">
      <w:lvl w:ilvl="0">
        <w:start w:val="1"/>
        <w:numFmt w:val="bullet"/>
        <w:pStyle w:val="OdrkaEQerven"/>
        <w:lvlText w:val=""/>
        <w:lvlJc w:val="left"/>
        <w:pPr>
          <w:tabs>
            <w:tab w:val="num" w:pos="567"/>
          </w:tabs>
          <w:ind w:left="567" w:hanging="567"/>
        </w:pPr>
        <w:rPr>
          <w:rFonts w:ascii="Wingdings" w:hAnsi="Wingdings" w:hint="default"/>
          <w:color w:val="A50021"/>
          <w:sz w:val="20"/>
        </w:rPr>
      </w:lvl>
    </w:lvlOverride>
    <w:lvlOverride w:ilvl="1">
      <w:lvl w:ilvl="1" w:tentative="1">
        <w:start w:val="1"/>
        <w:numFmt w:val="bullet"/>
        <w:lvlText w:val="o"/>
        <w:lvlJc w:val="left"/>
        <w:pPr>
          <w:tabs>
            <w:tab w:val="num" w:pos="1440"/>
          </w:tabs>
          <w:ind w:left="1440" w:hanging="360"/>
        </w:pPr>
        <w:rPr>
          <w:rFonts w:ascii="Courier New" w:hAnsi="Courier New" w:cs="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cs="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cs="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C0C"/>
    <w:rsid w:val="0000362D"/>
    <w:rsid w:val="00006B8E"/>
    <w:rsid w:val="00010B25"/>
    <w:rsid w:val="000161AF"/>
    <w:rsid w:val="00025541"/>
    <w:rsid w:val="000255C9"/>
    <w:rsid w:val="00030E7E"/>
    <w:rsid w:val="0003119E"/>
    <w:rsid w:val="000372A9"/>
    <w:rsid w:val="00042B65"/>
    <w:rsid w:val="00044DD4"/>
    <w:rsid w:val="0004614B"/>
    <w:rsid w:val="000471BB"/>
    <w:rsid w:val="00050F21"/>
    <w:rsid w:val="00054A12"/>
    <w:rsid w:val="000555A7"/>
    <w:rsid w:val="0005671F"/>
    <w:rsid w:val="00061F68"/>
    <w:rsid w:val="0007251C"/>
    <w:rsid w:val="00083A86"/>
    <w:rsid w:val="00083DF0"/>
    <w:rsid w:val="000852E7"/>
    <w:rsid w:val="000A4554"/>
    <w:rsid w:val="000A62CB"/>
    <w:rsid w:val="000C2BED"/>
    <w:rsid w:val="000D18AD"/>
    <w:rsid w:val="000D2359"/>
    <w:rsid w:val="000D373E"/>
    <w:rsid w:val="000E0B29"/>
    <w:rsid w:val="000F12AE"/>
    <w:rsid w:val="000F2F79"/>
    <w:rsid w:val="000F3A5C"/>
    <w:rsid w:val="000F5F30"/>
    <w:rsid w:val="00103294"/>
    <w:rsid w:val="00110D92"/>
    <w:rsid w:val="00111E7F"/>
    <w:rsid w:val="001136A3"/>
    <w:rsid w:val="0011696D"/>
    <w:rsid w:val="00131D4F"/>
    <w:rsid w:val="00135A2A"/>
    <w:rsid w:val="00144235"/>
    <w:rsid w:val="00145C36"/>
    <w:rsid w:val="00147662"/>
    <w:rsid w:val="0015042B"/>
    <w:rsid w:val="00156CF2"/>
    <w:rsid w:val="00157836"/>
    <w:rsid w:val="00161B3D"/>
    <w:rsid w:val="00163C93"/>
    <w:rsid w:val="00166675"/>
    <w:rsid w:val="00177F58"/>
    <w:rsid w:val="001812DF"/>
    <w:rsid w:val="00181F7A"/>
    <w:rsid w:val="00187EB9"/>
    <w:rsid w:val="001953FE"/>
    <w:rsid w:val="0019702A"/>
    <w:rsid w:val="001A78C3"/>
    <w:rsid w:val="001E154C"/>
    <w:rsid w:val="001E161A"/>
    <w:rsid w:val="001E4C71"/>
    <w:rsid w:val="001E7477"/>
    <w:rsid w:val="001F07C5"/>
    <w:rsid w:val="001F5C47"/>
    <w:rsid w:val="001F71E6"/>
    <w:rsid w:val="00201394"/>
    <w:rsid w:val="00204FF4"/>
    <w:rsid w:val="00206C21"/>
    <w:rsid w:val="0021089F"/>
    <w:rsid w:val="0021132E"/>
    <w:rsid w:val="00211CA9"/>
    <w:rsid w:val="00212522"/>
    <w:rsid w:val="00216584"/>
    <w:rsid w:val="00223782"/>
    <w:rsid w:val="002270EE"/>
    <w:rsid w:val="002329F9"/>
    <w:rsid w:val="002338D4"/>
    <w:rsid w:val="00233F7F"/>
    <w:rsid w:val="00237110"/>
    <w:rsid w:val="00237332"/>
    <w:rsid w:val="0023756B"/>
    <w:rsid w:val="00244505"/>
    <w:rsid w:val="0025070A"/>
    <w:rsid w:val="00252155"/>
    <w:rsid w:val="00253171"/>
    <w:rsid w:val="002533E1"/>
    <w:rsid w:val="0026681F"/>
    <w:rsid w:val="00267D46"/>
    <w:rsid w:val="00270F96"/>
    <w:rsid w:val="00274536"/>
    <w:rsid w:val="00275916"/>
    <w:rsid w:val="00275B9B"/>
    <w:rsid w:val="002771B3"/>
    <w:rsid w:val="00284470"/>
    <w:rsid w:val="00286187"/>
    <w:rsid w:val="00292B38"/>
    <w:rsid w:val="0029410E"/>
    <w:rsid w:val="00296AB0"/>
    <w:rsid w:val="002A2A52"/>
    <w:rsid w:val="002B4D3B"/>
    <w:rsid w:val="002B5E79"/>
    <w:rsid w:val="002C20F0"/>
    <w:rsid w:val="002C65DF"/>
    <w:rsid w:val="002C6979"/>
    <w:rsid w:val="002D0B89"/>
    <w:rsid w:val="002D3382"/>
    <w:rsid w:val="002D4375"/>
    <w:rsid w:val="002D5375"/>
    <w:rsid w:val="002D623C"/>
    <w:rsid w:val="002D6910"/>
    <w:rsid w:val="002E31DB"/>
    <w:rsid w:val="002E7D03"/>
    <w:rsid w:val="002F1ADC"/>
    <w:rsid w:val="002F70AA"/>
    <w:rsid w:val="00301491"/>
    <w:rsid w:val="0030177D"/>
    <w:rsid w:val="00304BEB"/>
    <w:rsid w:val="00317CDE"/>
    <w:rsid w:val="00330F34"/>
    <w:rsid w:val="00334084"/>
    <w:rsid w:val="00335427"/>
    <w:rsid w:val="00340751"/>
    <w:rsid w:val="0034748E"/>
    <w:rsid w:val="00350539"/>
    <w:rsid w:val="00351A0B"/>
    <w:rsid w:val="00360B44"/>
    <w:rsid w:val="00362E30"/>
    <w:rsid w:val="003639FB"/>
    <w:rsid w:val="003735AA"/>
    <w:rsid w:val="003736CC"/>
    <w:rsid w:val="0038259B"/>
    <w:rsid w:val="00383F60"/>
    <w:rsid w:val="003842DB"/>
    <w:rsid w:val="00387B18"/>
    <w:rsid w:val="00391669"/>
    <w:rsid w:val="00397ECA"/>
    <w:rsid w:val="003A2C0C"/>
    <w:rsid w:val="003A5994"/>
    <w:rsid w:val="003A62D6"/>
    <w:rsid w:val="003B0B92"/>
    <w:rsid w:val="003B0BC1"/>
    <w:rsid w:val="003B3519"/>
    <w:rsid w:val="003D60F7"/>
    <w:rsid w:val="003D6FF5"/>
    <w:rsid w:val="003E2138"/>
    <w:rsid w:val="003E598D"/>
    <w:rsid w:val="003E59F9"/>
    <w:rsid w:val="003E6B6C"/>
    <w:rsid w:val="003F4F92"/>
    <w:rsid w:val="00413E7F"/>
    <w:rsid w:val="004167F4"/>
    <w:rsid w:val="00417876"/>
    <w:rsid w:val="004244D7"/>
    <w:rsid w:val="00424915"/>
    <w:rsid w:val="004275E3"/>
    <w:rsid w:val="00440A8D"/>
    <w:rsid w:val="00442899"/>
    <w:rsid w:val="0044400E"/>
    <w:rsid w:val="00453A7F"/>
    <w:rsid w:val="00457BE2"/>
    <w:rsid w:val="004638C9"/>
    <w:rsid w:val="00470435"/>
    <w:rsid w:val="004723DC"/>
    <w:rsid w:val="00476FE2"/>
    <w:rsid w:val="004868C2"/>
    <w:rsid w:val="004935B9"/>
    <w:rsid w:val="004A58C3"/>
    <w:rsid w:val="004B0607"/>
    <w:rsid w:val="004B74BF"/>
    <w:rsid w:val="004D3428"/>
    <w:rsid w:val="004D4E88"/>
    <w:rsid w:val="004D6550"/>
    <w:rsid w:val="004D6CCF"/>
    <w:rsid w:val="004E777E"/>
    <w:rsid w:val="00501FB4"/>
    <w:rsid w:val="00510F81"/>
    <w:rsid w:val="005158D2"/>
    <w:rsid w:val="00517D87"/>
    <w:rsid w:val="00523351"/>
    <w:rsid w:val="00531DE8"/>
    <w:rsid w:val="005324D4"/>
    <w:rsid w:val="00533414"/>
    <w:rsid w:val="005375B9"/>
    <w:rsid w:val="00542304"/>
    <w:rsid w:val="00543D20"/>
    <w:rsid w:val="00543DA1"/>
    <w:rsid w:val="00564D58"/>
    <w:rsid w:val="00564F6C"/>
    <w:rsid w:val="005708E6"/>
    <w:rsid w:val="0057355F"/>
    <w:rsid w:val="0058627B"/>
    <w:rsid w:val="00587249"/>
    <w:rsid w:val="00592564"/>
    <w:rsid w:val="00592CFC"/>
    <w:rsid w:val="005A1E45"/>
    <w:rsid w:val="005A47C6"/>
    <w:rsid w:val="005B1D98"/>
    <w:rsid w:val="005B58C7"/>
    <w:rsid w:val="005B7D54"/>
    <w:rsid w:val="005C0ED3"/>
    <w:rsid w:val="005C2076"/>
    <w:rsid w:val="005C3050"/>
    <w:rsid w:val="005C412A"/>
    <w:rsid w:val="005D3154"/>
    <w:rsid w:val="005E069C"/>
    <w:rsid w:val="005E11D6"/>
    <w:rsid w:val="005E17C2"/>
    <w:rsid w:val="005E24F6"/>
    <w:rsid w:val="005E64D4"/>
    <w:rsid w:val="00601CEF"/>
    <w:rsid w:val="006126A4"/>
    <w:rsid w:val="0061388A"/>
    <w:rsid w:val="00614408"/>
    <w:rsid w:val="006157DC"/>
    <w:rsid w:val="00615BC8"/>
    <w:rsid w:val="00615D56"/>
    <w:rsid w:val="006212AD"/>
    <w:rsid w:val="00624309"/>
    <w:rsid w:val="00627B5D"/>
    <w:rsid w:val="00646AEC"/>
    <w:rsid w:val="00650BA9"/>
    <w:rsid w:val="00652AD4"/>
    <w:rsid w:val="00656B31"/>
    <w:rsid w:val="0065759D"/>
    <w:rsid w:val="00660185"/>
    <w:rsid w:val="0066647C"/>
    <w:rsid w:val="00671415"/>
    <w:rsid w:val="00672F67"/>
    <w:rsid w:val="006801FC"/>
    <w:rsid w:val="00681758"/>
    <w:rsid w:val="0069001B"/>
    <w:rsid w:val="006905E0"/>
    <w:rsid w:val="00693D21"/>
    <w:rsid w:val="006B11F3"/>
    <w:rsid w:val="006B2C3C"/>
    <w:rsid w:val="006B50D6"/>
    <w:rsid w:val="006C0685"/>
    <w:rsid w:val="006C1E17"/>
    <w:rsid w:val="006C416E"/>
    <w:rsid w:val="006C5A95"/>
    <w:rsid w:val="006C6880"/>
    <w:rsid w:val="006C79C8"/>
    <w:rsid w:val="006D0D4A"/>
    <w:rsid w:val="006D3D29"/>
    <w:rsid w:val="006D64E2"/>
    <w:rsid w:val="006E083A"/>
    <w:rsid w:val="006E0AC0"/>
    <w:rsid w:val="006E0FC1"/>
    <w:rsid w:val="006E51CB"/>
    <w:rsid w:val="006E7AA8"/>
    <w:rsid w:val="006F0068"/>
    <w:rsid w:val="006F4F5D"/>
    <w:rsid w:val="006F70FF"/>
    <w:rsid w:val="00703CDE"/>
    <w:rsid w:val="0070563A"/>
    <w:rsid w:val="0070614C"/>
    <w:rsid w:val="007128C0"/>
    <w:rsid w:val="0072218F"/>
    <w:rsid w:val="00727715"/>
    <w:rsid w:val="0073551A"/>
    <w:rsid w:val="0075084F"/>
    <w:rsid w:val="0075498B"/>
    <w:rsid w:val="0075542D"/>
    <w:rsid w:val="00764BEF"/>
    <w:rsid w:val="007657F5"/>
    <w:rsid w:val="007676B7"/>
    <w:rsid w:val="00773F14"/>
    <w:rsid w:val="00782680"/>
    <w:rsid w:val="007845C4"/>
    <w:rsid w:val="007910CA"/>
    <w:rsid w:val="007A1705"/>
    <w:rsid w:val="007A5768"/>
    <w:rsid w:val="007C1CE5"/>
    <w:rsid w:val="007C525B"/>
    <w:rsid w:val="007D0598"/>
    <w:rsid w:val="007D3144"/>
    <w:rsid w:val="007D5146"/>
    <w:rsid w:val="007D6444"/>
    <w:rsid w:val="007D79BB"/>
    <w:rsid w:val="007E4D15"/>
    <w:rsid w:val="007E5792"/>
    <w:rsid w:val="007F40AF"/>
    <w:rsid w:val="007F602F"/>
    <w:rsid w:val="00801CB0"/>
    <w:rsid w:val="00802F88"/>
    <w:rsid w:val="0080482E"/>
    <w:rsid w:val="0080525C"/>
    <w:rsid w:val="00806CE8"/>
    <w:rsid w:val="0081108F"/>
    <w:rsid w:val="00813997"/>
    <w:rsid w:val="0081442F"/>
    <w:rsid w:val="00817F6C"/>
    <w:rsid w:val="00825EF3"/>
    <w:rsid w:val="00826762"/>
    <w:rsid w:val="00831EF4"/>
    <w:rsid w:val="00834394"/>
    <w:rsid w:val="00834E95"/>
    <w:rsid w:val="00837171"/>
    <w:rsid w:val="00841587"/>
    <w:rsid w:val="008715B1"/>
    <w:rsid w:val="008729B2"/>
    <w:rsid w:val="00875190"/>
    <w:rsid w:val="00880ADF"/>
    <w:rsid w:val="008A5482"/>
    <w:rsid w:val="008A6CC8"/>
    <w:rsid w:val="008B7830"/>
    <w:rsid w:val="008C062E"/>
    <w:rsid w:val="008C551A"/>
    <w:rsid w:val="008D4C0C"/>
    <w:rsid w:val="008D52F8"/>
    <w:rsid w:val="008D5629"/>
    <w:rsid w:val="008D605E"/>
    <w:rsid w:val="008E1713"/>
    <w:rsid w:val="008E73CA"/>
    <w:rsid w:val="008F1609"/>
    <w:rsid w:val="00900ECC"/>
    <w:rsid w:val="009011E7"/>
    <w:rsid w:val="00901ED9"/>
    <w:rsid w:val="00904414"/>
    <w:rsid w:val="00910AB5"/>
    <w:rsid w:val="0091290C"/>
    <w:rsid w:val="009133E7"/>
    <w:rsid w:val="00914293"/>
    <w:rsid w:val="00916093"/>
    <w:rsid w:val="00917994"/>
    <w:rsid w:val="00921234"/>
    <w:rsid w:val="009240ED"/>
    <w:rsid w:val="0092696C"/>
    <w:rsid w:val="00930370"/>
    <w:rsid w:val="0093210B"/>
    <w:rsid w:val="00932E46"/>
    <w:rsid w:val="00936A6C"/>
    <w:rsid w:val="00942F98"/>
    <w:rsid w:val="009431F2"/>
    <w:rsid w:val="00943DD8"/>
    <w:rsid w:val="00946B75"/>
    <w:rsid w:val="0095096A"/>
    <w:rsid w:val="00954F34"/>
    <w:rsid w:val="00962CAD"/>
    <w:rsid w:val="0097141E"/>
    <w:rsid w:val="00975B59"/>
    <w:rsid w:val="00983F4A"/>
    <w:rsid w:val="00985B09"/>
    <w:rsid w:val="0098765D"/>
    <w:rsid w:val="00990D94"/>
    <w:rsid w:val="00993FC1"/>
    <w:rsid w:val="0099440F"/>
    <w:rsid w:val="00994FDD"/>
    <w:rsid w:val="009B2CC2"/>
    <w:rsid w:val="009B68F0"/>
    <w:rsid w:val="009B7601"/>
    <w:rsid w:val="009C5666"/>
    <w:rsid w:val="009C58D4"/>
    <w:rsid w:val="009C65B3"/>
    <w:rsid w:val="009C79B2"/>
    <w:rsid w:val="009D23FE"/>
    <w:rsid w:val="009D431B"/>
    <w:rsid w:val="009D79A2"/>
    <w:rsid w:val="009E30B2"/>
    <w:rsid w:val="009E6BCC"/>
    <w:rsid w:val="009F02EA"/>
    <w:rsid w:val="009F261B"/>
    <w:rsid w:val="009F5D12"/>
    <w:rsid w:val="009F7DD5"/>
    <w:rsid w:val="00A14401"/>
    <w:rsid w:val="00A17330"/>
    <w:rsid w:val="00A3091D"/>
    <w:rsid w:val="00A347C8"/>
    <w:rsid w:val="00A37EB6"/>
    <w:rsid w:val="00A41254"/>
    <w:rsid w:val="00A46C8C"/>
    <w:rsid w:val="00A5791B"/>
    <w:rsid w:val="00A609ED"/>
    <w:rsid w:val="00A6511A"/>
    <w:rsid w:val="00A67659"/>
    <w:rsid w:val="00A71504"/>
    <w:rsid w:val="00A745E6"/>
    <w:rsid w:val="00A815C4"/>
    <w:rsid w:val="00A95186"/>
    <w:rsid w:val="00A96BBE"/>
    <w:rsid w:val="00A96D5A"/>
    <w:rsid w:val="00AA2091"/>
    <w:rsid w:val="00AA58F9"/>
    <w:rsid w:val="00AA597C"/>
    <w:rsid w:val="00AB163D"/>
    <w:rsid w:val="00AB34CA"/>
    <w:rsid w:val="00AB381D"/>
    <w:rsid w:val="00AC1F13"/>
    <w:rsid w:val="00AC5DBD"/>
    <w:rsid w:val="00AD1C4F"/>
    <w:rsid w:val="00AD3324"/>
    <w:rsid w:val="00AE3D37"/>
    <w:rsid w:val="00AE75D1"/>
    <w:rsid w:val="00AF2C5B"/>
    <w:rsid w:val="00AF3CE2"/>
    <w:rsid w:val="00AF5938"/>
    <w:rsid w:val="00B05B96"/>
    <w:rsid w:val="00B13EAD"/>
    <w:rsid w:val="00B145CB"/>
    <w:rsid w:val="00B14DEF"/>
    <w:rsid w:val="00B24BBF"/>
    <w:rsid w:val="00B27AA0"/>
    <w:rsid w:val="00B311D4"/>
    <w:rsid w:val="00B3205F"/>
    <w:rsid w:val="00B3425E"/>
    <w:rsid w:val="00B3486C"/>
    <w:rsid w:val="00B3583B"/>
    <w:rsid w:val="00B35E55"/>
    <w:rsid w:val="00B377E6"/>
    <w:rsid w:val="00B70DAF"/>
    <w:rsid w:val="00B7399A"/>
    <w:rsid w:val="00B771AA"/>
    <w:rsid w:val="00B80960"/>
    <w:rsid w:val="00B8756B"/>
    <w:rsid w:val="00BC1E79"/>
    <w:rsid w:val="00BC256E"/>
    <w:rsid w:val="00BC5888"/>
    <w:rsid w:val="00BD50EB"/>
    <w:rsid w:val="00BF0D4B"/>
    <w:rsid w:val="00BF61D9"/>
    <w:rsid w:val="00C025A1"/>
    <w:rsid w:val="00C05DFA"/>
    <w:rsid w:val="00C0770A"/>
    <w:rsid w:val="00C15EDE"/>
    <w:rsid w:val="00C22E3C"/>
    <w:rsid w:val="00C3029E"/>
    <w:rsid w:val="00C32DF5"/>
    <w:rsid w:val="00C37502"/>
    <w:rsid w:val="00C42BE6"/>
    <w:rsid w:val="00C46C93"/>
    <w:rsid w:val="00C53729"/>
    <w:rsid w:val="00C53D97"/>
    <w:rsid w:val="00C53FE1"/>
    <w:rsid w:val="00C54E87"/>
    <w:rsid w:val="00C573FC"/>
    <w:rsid w:val="00C57F6D"/>
    <w:rsid w:val="00C6167A"/>
    <w:rsid w:val="00C618EC"/>
    <w:rsid w:val="00C70BD5"/>
    <w:rsid w:val="00C71970"/>
    <w:rsid w:val="00C74144"/>
    <w:rsid w:val="00C85298"/>
    <w:rsid w:val="00C86A6E"/>
    <w:rsid w:val="00C9267D"/>
    <w:rsid w:val="00C94AED"/>
    <w:rsid w:val="00C9559A"/>
    <w:rsid w:val="00C97DD2"/>
    <w:rsid w:val="00CA4783"/>
    <w:rsid w:val="00CA7836"/>
    <w:rsid w:val="00CB5193"/>
    <w:rsid w:val="00CC1A39"/>
    <w:rsid w:val="00CC6305"/>
    <w:rsid w:val="00CD2A1B"/>
    <w:rsid w:val="00CD3CDA"/>
    <w:rsid w:val="00CD7061"/>
    <w:rsid w:val="00CE1523"/>
    <w:rsid w:val="00CE3044"/>
    <w:rsid w:val="00CE5290"/>
    <w:rsid w:val="00CE5916"/>
    <w:rsid w:val="00CF1DBE"/>
    <w:rsid w:val="00D16A82"/>
    <w:rsid w:val="00D24070"/>
    <w:rsid w:val="00D3065E"/>
    <w:rsid w:val="00D53A35"/>
    <w:rsid w:val="00D546F1"/>
    <w:rsid w:val="00D57CE1"/>
    <w:rsid w:val="00D60E84"/>
    <w:rsid w:val="00D66342"/>
    <w:rsid w:val="00D67545"/>
    <w:rsid w:val="00D67EA9"/>
    <w:rsid w:val="00D716E1"/>
    <w:rsid w:val="00D75D68"/>
    <w:rsid w:val="00D802FF"/>
    <w:rsid w:val="00D80C44"/>
    <w:rsid w:val="00D825E9"/>
    <w:rsid w:val="00D83795"/>
    <w:rsid w:val="00D900CD"/>
    <w:rsid w:val="00D90C64"/>
    <w:rsid w:val="00D94B5B"/>
    <w:rsid w:val="00D95716"/>
    <w:rsid w:val="00D9764E"/>
    <w:rsid w:val="00DB0056"/>
    <w:rsid w:val="00DB297B"/>
    <w:rsid w:val="00DB2E18"/>
    <w:rsid w:val="00DC0B30"/>
    <w:rsid w:val="00DC6685"/>
    <w:rsid w:val="00DC77C7"/>
    <w:rsid w:val="00DD0DB8"/>
    <w:rsid w:val="00DD2CA6"/>
    <w:rsid w:val="00DE505B"/>
    <w:rsid w:val="00DF1520"/>
    <w:rsid w:val="00DF1833"/>
    <w:rsid w:val="00DF1B58"/>
    <w:rsid w:val="00DF36E1"/>
    <w:rsid w:val="00DF3F0F"/>
    <w:rsid w:val="00DF43FE"/>
    <w:rsid w:val="00DF6C7F"/>
    <w:rsid w:val="00E10520"/>
    <w:rsid w:val="00E1287D"/>
    <w:rsid w:val="00E1450D"/>
    <w:rsid w:val="00E179DB"/>
    <w:rsid w:val="00E20C2B"/>
    <w:rsid w:val="00E23750"/>
    <w:rsid w:val="00E2387E"/>
    <w:rsid w:val="00E266DE"/>
    <w:rsid w:val="00E269DE"/>
    <w:rsid w:val="00E26FE0"/>
    <w:rsid w:val="00E304C9"/>
    <w:rsid w:val="00E33D28"/>
    <w:rsid w:val="00E360F7"/>
    <w:rsid w:val="00E36F71"/>
    <w:rsid w:val="00E37F98"/>
    <w:rsid w:val="00E40B28"/>
    <w:rsid w:val="00E40BE2"/>
    <w:rsid w:val="00E43F5C"/>
    <w:rsid w:val="00E4575A"/>
    <w:rsid w:val="00E46AD5"/>
    <w:rsid w:val="00E46FB2"/>
    <w:rsid w:val="00E50DAD"/>
    <w:rsid w:val="00E56C43"/>
    <w:rsid w:val="00E6153E"/>
    <w:rsid w:val="00E65907"/>
    <w:rsid w:val="00E65B05"/>
    <w:rsid w:val="00E67C8E"/>
    <w:rsid w:val="00E7502A"/>
    <w:rsid w:val="00E85EF6"/>
    <w:rsid w:val="00E86735"/>
    <w:rsid w:val="00E915EB"/>
    <w:rsid w:val="00E926AA"/>
    <w:rsid w:val="00E95320"/>
    <w:rsid w:val="00E954F3"/>
    <w:rsid w:val="00EB1E5C"/>
    <w:rsid w:val="00EC3079"/>
    <w:rsid w:val="00ED6D7C"/>
    <w:rsid w:val="00ED77FA"/>
    <w:rsid w:val="00EE25BD"/>
    <w:rsid w:val="00EE6355"/>
    <w:rsid w:val="00F0412A"/>
    <w:rsid w:val="00F15C88"/>
    <w:rsid w:val="00F234C7"/>
    <w:rsid w:val="00F32ECF"/>
    <w:rsid w:val="00F33D02"/>
    <w:rsid w:val="00F3432A"/>
    <w:rsid w:val="00F361FE"/>
    <w:rsid w:val="00F42310"/>
    <w:rsid w:val="00F43FFE"/>
    <w:rsid w:val="00F52C28"/>
    <w:rsid w:val="00F6427B"/>
    <w:rsid w:val="00F6590F"/>
    <w:rsid w:val="00F70311"/>
    <w:rsid w:val="00F70DCF"/>
    <w:rsid w:val="00F729D5"/>
    <w:rsid w:val="00F76A35"/>
    <w:rsid w:val="00F85865"/>
    <w:rsid w:val="00F85FB3"/>
    <w:rsid w:val="00F877CF"/>
    <w:rsid w:val="00F96709"/>
    <w:rsid w:val="00FA03D5"/>
    <w:rsid w:val="00FA198C"/>
    <w:rsid w:val="00FA1B66"/>
    <w:rsid w:val="00FA1F24"/>
    <w:rsid w:val="00FA209D"/>
    <w:rsid w:val="00FA2CD7"/>
    <w:rsid w:val="00FA633A"/>
    <w:rsid w:val="00FA6461"/>
    <w:rsid w:val="00FA71D5"/>
    <w:rsid w:val="00FA762B"/>
    <w:rsid w:val="00FB6C64"/>
    <w:rsid w:val="00FB7056"/>
    <w:rsid w:val="00FC06A3"/>
    <w:rsid w:val="00FC31C1"/>
    <w:rsid w:val="00FC53B5"/>
    <w:rsid w:val="00FC55BD"/>
    <w:rsid w:val="00FE1028"/>
    <w:rsid w:val="00FE518D"/>
    <w:rsid w:val="00FE5830"/>
    <w:rsid w:val="00FF1B2D"/>
    <w:rsid w:val="00FF25B5"/>
    <w:rsid w:val="00FF6A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F642BD"/>
  <w15:docId w15:val="{B34A8E7C-310E-4F14-8AD5-A66A2898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11CA9"/>
    <w:pPr>
      <w:spacing w:before="120" w:after="120"/>
      <w:jc w:val="both"/>
    </w:pPr>
    <w:rPr>
      <w:rFonts w:ascii="Tahoma" w:hAnsi="Tahoma"/>
      <w:szCs w:val="24"/>
    </w:rPr>
  </w:style>
  <w:style w:type="paragraph" w:styleId="Nadpis1">
    <w:name w:val="heading 1"/>
    <w:aliases w:val="EQ"/>
    <w:basedOn w:val="Normln"/>
    <w:next w:val="Normln"/>
    <w:qFormat/>
    <w:rsid w:val="00211CA9"/>
    <w:pPr>
      <w:keepNext/>
      <w:pageBreakBefore/>
      <w:numPr>
        <w:numId w:val="6"/>
      </w:numPr>
      <w:tabs>
        <w:tab w:val="left" w:pos="567"/>
      </w:tabs>
      <w:spacing w:before="360" w:after="240"/>
      <w:jc w:val="left"/>
      <w:outlineLvl w:val="0"/>
    </w:pPr>
    <w:rPr>
      <w:rFonts w:cs="Arial"/>
      <w:b/>
      <w:bCs/>
      <w:smallCaps/>
      <w:color w:val="003366"/>
      <w:kern w:val="32"/>
      <w:sz w:val="40"/>
      <w:szCs w:val="32"/>
      <w14:shadow w14:blurRad="50800" w14:dist="38100" w14:dir="2700000" w14:sx="100000" w14:sy="100000" w14:kx="0" w14:ky="0" w14:algn="tl">
        <w14:srgbClr w14:val="000000">
          <w14:alpha w14:val="60000"/>
        </w14:srgbClr>
      </w14:shadow>
    </w:rPr>
  </w:style>
  <w:style w:type="paragraph" w:styleId="Nadpis2">
    <w:name w:val="heading 2"/>
    <w:aliases w:val="Nadpis 2 EQ"/>
    <w:basedOn w:val="Normln"/>
    <w:next w:val="Normln"/>
    <w:link w:val="Nadpis2Char"/>
    <w:uiPriority w:val="9"/>
    <w:qFormat/>
    <w:rsid w:val="00131D4F"/>
    <w:pPr>
      <w:keepNext/>
      <w:numPr>
        <w:ilvl w:val="1"/>
        <w:numId w:val="6"/>
      </w:numPr>
      <w:tabs>
        <w:tab w:val="left" w:pos="851"/>
      </w:tabs>
      <w:spacing w:before="360"/>
      <w:outlineLvl w:val="1"/>
    </w:pPr>
    <w:rPr>
      <w:rFonts w:cs="Arial"/>
      <w:b/>
      <w:bCs/>
      <w:iCs/>
      <w:color w:val="003366"/>
      <w:sz w:val="32"/>
      <w:szCs w:val="28"/>
      <w14:shadow w14:blurRad="50800" w14:dist="38100" w14:dir="2700000" w14:sx="100000" w14:sy="100000" w14:kx="0" w14:ky="0" w14:algn="tl">
        <w14:srgbClr w14:val="000000">
          <w14:alpha w14:val="60000"/>
        </w14:srgbClr>
      </w14:shadow>
    </w:rPr>
  </w:style>
  <w:style w:type="paragraph" w:styleId="Nadpis3">
    <w:name w:val="heading 3"/>
    <w:aliases w:val="Nadpis 3 EQ"/>
    <w:basedOn w:val="Normln"/>
    <w:next w:val="Normln"/>
    <w:qFormat/>
    <w:rsid w:val="00131D4F"/>
    <w:pPr>
      <w:keepNext/>
      <w:numPr>
        <w:ilvl w:val="2"/>
        <w:numId w:val="6"/>
      </w:numPr>
      <w:tabs>
        <w:tab w:val="left" w:pos="1134"/>
      </w:tabs>
      <w:spacing w:before="240"/>
      <w:outlineLvl w:val="2"/>
    </w:pPr>
    <w:rPr>
      <w:rFonts w:cs="Arial"/>
      <w:b/>
      <w:bCs/>
      <w:color w:val="003366"/>
      <w:sz w:val="28"/>
      <w:szCs w:val="26"/>
    </w:rPr>
  </w:style>
  <w:style w:type="paragraph" w:styleId="Nadpis4">
    <w:name w:val="heading 4"/>
    <w:aliases w:val="Nadpis 4 EQ"/>
    <w:basedOn w:val="Normln"/>
    <w:next w:val="Normln"/>
    <w:autoRedefine/>
    <w:qFormat/>
    <w:rsid w:val="00131D4F"/>
    <w:pPr>
      <w:keepNext/>
      <w:numPr>
        <w:ilvl w:val="3"/>
        <w:numId w:val="6"/>
      </w:numPr>
      <w:tabs>
        <w:tab w:val="clear" w:pos="864"/>
        <w:tab w:val="left" w:pos="1134"/>
      </w:tabs>
      <w:spacing w:before="240"/>
      <w:ind w:left="1134" w:hanging="1134"/>
      <w:outlineLvl w:val="3"/>
    </w:pPr>
    <w:rPr>
      <w:b/>
      <w:bCs/>
      <w:color w:val="003366"/>
      <w:sz w:val="24"/>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aliases w:val="Nadpis 2 EQ Char"/>
    <w:basedOn w:val="Standardnpsmoodstavce"/>
    <w:link w:val="Nadpis2"/>
    <w:uiPriority w:val="9"/>
    <w:rsid w:val="00542304"/>
    <w:rPr>
      <w:rFonts w:ascii="Tahoma" w:hAnsi="Tahoma" w:cs="Arial"/>
      <w:b/>
      <w:bCs/>
      <w:iCs/>
      <w:color w:val="003366"/>
      <w:sz w:val="32"/>
      <w:szCs w:val="28"/>
      <w14:shadow w14:blurRad="50800" w14:dist="38100" w14:dir="2700000" w14:sx="100000" w14:sy="100000" w14:kx="0" w14:ky="0" w14:algn="tl">
        <w14:srgbClr w14:val="000000">
          <w14:alpha w14:val="60000"/>
        </w14:srgbClr>
      </w14:shadow>
    </w:rPr>
  </w:style>
  <w:style w:type="paragraph" w:customStyle="1" w:styleId="Nadpistabulky">
    <w:name w:val="Nadpis tabulky"/>
    <w:basedOn w:val="Normln"/>
    <w:rsid w:val="002D5375"/>
    <w:rPr>
      <w:b/>
      <w:color w:val="003366"/>
      <w:sz w:val="24"/>
    </w:rPr>
  </w:style>
  <w:style w:type="paragraph" w:customStyle="1" w:styleId="NadpispedstavenEQ">
    <w:name w:val="Nadpis představení EQ"/>
    <w:basedOn w:val="Nadpis1"/>
    <w:rsid w:val="002D5375"/>
    <w:pPr>
      <w:numPr>
        <w:numId w:val="0"/>
      </w:numPr>
    </w:pPr>
    <w:rPr>
      <w:rFonts w:cs="Times New Roman"/>
      <w:szCs w:val="20"/>
    </w:rPr>
  </w:style>
  <w:style w:type="paragraph" w:customStyle="1" w:styleId="OdrkaEQerven">
    <w:name w:val="Odrážka EQ červená"/>
    <w:basedOn w:val="Normln"/>
    <w:link w:val="OdrkaEQervenChar"/>
    <w:rsid w:val="00211CA9"/>
    <w:pPr>
      <w:numPr>
        <w:numId w:val="1"/>
      </w:numPr>
      <w:spacing w:before="60" w:after="60"/>
      <w:jc w:val="left"/>
    </w:pPr>
    <w:rPr>
      <w:lang w:eastAsia="en-US"/>
    </w:rPr>
  </w:style>
  <w:style w:type="character" w:customStyle="1" w:styleId="OdrkaEQervenChar">
    <w:name w:val="Odrážka EQ červená Char"/>
    <w:basedOn w:val="Standardnpsmoodstavce"/>
    <w:link w:val="OdrkaEQerven"/>
    <w:rsid w:val="00B3205F"/>
    <w:rPr>
      <w:rFonts w:ascii="Tahoma" w:hAnsi="Tahoma"/>
      <w:szCs w:val="24"/>
      <w:lang w:eastAsia="en-US"/>
    </w:rPr>
  </w:style>
  <w:style w:type="character" w:customStyle="1" w:styleId="NormlntunChar">
    <w:name w:val="Normální tučný Char"/>
    <w:basedOn w:val="Standardnpsmoodstavce"/>
    <w:link w:val="Normlntun"/>
    <w:rsid w:val="00CF1DBE"/>
    <w:rPr>
      <w:rFonts w:ascii="Tahoma" w:hAnsi="Tahoma"/>
      <w:b/>
      <w:szCs w:val="24"/>
      <w:lang w:val="cs-CZ" w:eastAsia="cs-CZ" w:bidi="ar-SA"/>
    </w:rPr>
  </w:style>
  <w:style w:type="paragraph" w:customStyle="1" w:styleId="Normlntun">
    <w:name w:val="Normální tučný"/>
    <w:basedOn w:val="Normln"/>
    <w:next w:val="Normln"/>
    <w:link w:val="NormlntunChar"/>
    <w:rsid w:val="006B2C3C"/>
    <w:pPr>
      <w:keepNext/>
      <w:keepLines/>
      <w:spacing w:before="480" w:after="0"/>
    </w:pPr>
    <w:rPr>
      <w:b/>
    </w:rPr>
  </w:style>
  <w:style w:type="paragraph" w:customStyle="1" w:styleId="Nzevdokumentu">
    <w:name w:val="Název dokumentu"/>
    <w:basedOn w:val="Normln"/>
    <w:rsid w:val="00510F81"/>
    <w:pPr>
      <w:spacing w:before="0" w:after="0"/>
      <w:jc w:val="center"/>
    </w:pPr>
    <w:rPr>
      <w:b/>
      <w:bCs/>
      <w:color w:val="003366"/>
      <w:sz w:val="52"/>
      <w:szCs w:val="20"/>
      <w14:shadow w14:blurRad="50800" w14:dist="38100" w14:dir="2700000" w14:sx="100000" w14:sy="100000" w14:kx="0" w14:ky="0" w14:algn="tl">
        <w14:srgbClr w14:val="000000">
          <w14:alpha w14:val="60000"/>
        </w14:srgbClr>
      </w14:shadow>
    </w:rPr>
  </w:style>
  <w:style w:type="paragraph" w:customStyle="1" w:styleId="Odrka2EQmodr">
    <w:name w:val="Odrážka 2 EQ modrá"/>
    <w:basedOn w:val="Normln"/>
    <w:rsid w:val="00211CA9"/>
    <w:pPr>
      <w:numPr>
        <w:numId w:val="7"/>
      </w:numPr>
      <w:spacing w:before="60" w:after="60"/>
      <w:jc w:val="left"/>
    </w:pPr>
  </w:style>
  <w:style w:type="paragraph" w:styleId="Zpat">
    <w:name w:val="footer"/>
    <w:basedOn w:val="Normln"/>
    <w:link w:val="ZpatChar"/>
    <w:rsid w:val="00FA1F24"/>
    <w:pPr>
      <w:tabs>
        <w:tab w:val="center" w:pos="4536"/>
        <w:tab w:val="right" w:pos="9072"/>
      </w:tabs>
      <w:jc w:val="right"/>
    </w:pPr>
    <w:rPr>
      <w:color w:val="003366"/>
    </w:rPr>
  </w:style>
  <w:style w:type="character" w:customStyle="1" w:styleId="Seznam2Char">
    <w:name w:val="Seznam 2 Char"/>
    <w:basedOn w:val="Standardnpsmoodstavce"/>
    <w:link w:val="Seznam2"/>
    <w:rsid w:val="00211CA9"/>
    <w:rPr>
      <w:rFonts w:ascii="Tahoma" w:hAnsi="Tahoma"/>
      <w:szCs w:val="24"/>
    </w:rPr>
  </w:style>
  <w:style w:type="paragraph" w:styleId="Seznam2">
    <w:name w:val="List 2"/>
    <w:basedOn w:val="Normln"/>
    <w:link w:val="Seznam2Char"/>
    <w:rsid w:val="00211CA9"/>
    <w:pPr>
      <w:numPr>
        <w:numId w:val="2"/>
      </w:numPr>
      <w:spacing w:before="60" w:after="60"/>
    </w:pPr>
  </w:style>
  <w:style w:type="paragraph" w:styleId="Seznam">
    <w:name w:val="List"/>
    <w:basedOn w:val="Normln"/>
    <w:rsid w:val="00211CA9"/>
    <w:pPr>
      <w:numPr>
        <w:numId w:val="5"/>
      </w:numPr>
      <w:spacing w:before="60" w:after="60"/>
    </w:pPr>
  </w:style>
  <w:style w:type="paragraph" w:customStyle="1" w:styleId="Podpisy">
    <w:name w:val="Podpisy"/>
    <w:basedOn w:val="Normln"/>
    <w:rsid w:val="00F234C7"/>
    <w:pPr>
      <w:spacing w:before="1080" w:after="0"/>
      <w:jc w:val="left"/>
    </w:pPr>
  </w:style>
  <w:style w:type="paragraph" w:styleId="Seznam3">
    <w:name w:val="List 3"/>
    <w:basedOn w:val="Normln"/>
    <w:rsid w:val="00F234C7"/>
    <w:pPr>
      <w:numPr>
        <w:numId w:val="3"/>
      </w:numPr>
      <w:tabs>
        <w:tab w:val="left" w:pos="1701"/>
      </w:tabs>
      <w:spacing w:after="60"/>
    </w:pPr>
  </w:style>
  <w:style w:type="paragraph" w:styleId="Seznam4">
    <w:name w:val="List 4"/>
    <w:basedOn w:val="Normln"/>
    <w:rsid w:val="00F234C7"/>
    <w:pPr>
      <w:numPr>
        <w:numId w:val="4"/>
      </w:numPr>
      <w:spacing w:after="60"/>
    </w:pPr>
  </w:style>
  <w:style w:type="character" w:customStyle="1" w:styleId="Podtrenvnormlnm">
    <w:name w:val="Podtržené v normálním"/>
    <w:basedOn w:val="Standardnpsmoodstavce"/>
    <w:rsid w:val="005C3050"/>
    <w:rPr>
      <w:u w:val="single"/>
    </w:rPr>
  </w:style>
  <w:style w:type="paragraph" w:styleId="Zhlav">
    <w:name w:val="header"/>
    <w:basedOn w:val="Normln"/>
    <w:link w:val="ZhlavChar"/>
    <w:rsid w:val="00EC3079"/>
    <w:pPr>
      <w:spacing w:after="0"/>
      <w:jc w:val="left"/>
    </w:pPr>
    <w:rPr>
      <w:smallCaps/>
      <w:color w:val="A50021"/>
    </w:rPr>
  </w:style>
  <w:style w:type="paragraph" w:styleId="Textbubliny">
    <w:name w:val="Balloon Text"/>
    <w:basedOn w:val="Normln"/>
    <w:semiHidden/>
    <w:rsid w:val="00E926AA"/>
    <w:rPr>
      <w:rFonts w:cs="Tahoma"/>
      <w:sz w:val="16"/>
      <w:szCs w:val="16"/>
    </w:rPr>
  </w:style>
  <w:style w:type="paragraph" w:styleId="Normlnweb">
    <w:name w:val="Normal (Web)"/>
    <w:basedOn w:val="Normln"/>
    <w:uiPriority w:val="99"/>
    <w:semiHidden/>
    <w:unhideWhenUsed/>
    <w:rsid w:val="0069001B"/>
    <w:pPr>
      <w:spacing w:before="100" w:beforeAutospacing="1" w:after="100" w:afterAutospacing="1"/>
      <w:jc w:val="left"/>
    </w:pPr>
    <w:rPr>
      <w:rFonts w:ascii="Calibri" w:eastAsiaTheme="minorHAnsi" w:hAnsi="Calibri" w:cs="Calibri"/>
      <w:sz w:val="22"/>
      <w:szCs w:val="22"/>
    </w:rPr>
  </w:style>
  <w:style w:type="paragraph" w:styleId="Odstavecseseznamem">
    <w:name w:val="List Paragraph"/>
    <w:aliases w:val="číslování,Odstavec se seznamem a odrážkou,1 úroveň Odstavec se seznamem,Odrážka vínová,Odstavec_muj,A-Odrážky1,Nad,List Paragraph,Buletai,Bullet EY,List Paragraph21,List Paragraph2,lp1,Use Case List Paragraph,Numbering,Paragraph"/>
    <w:basedOn w:val="Normln"/>
    <w:link w:val="OdstavecseseznamemChar"/>
    <w:uiPriority w:val="34"/>
    <w:qFormat/>
    <w:rsid w:val="005158D2"/>
    <w:pPr>
      <w:ind w:left="720"/>
      <w:contextualSpacing/>
    </w:pPr>
  </w:style>
  <w:style w:type="character" w:customStyle="1" w:styleId="OdstavecseseznamemChar">
    <w:name w:val="Odstavec se seznamem Char"/>
    <w:aliases w:val="číslování Char,Odstavec se seznamem a odrážkou Char,1 úroveň Odstavec se seznamem Char,Odrážka vínová Char,Odstavec_muj Char,A-Odrážky1 Char,Nad Char,List Paragraph Char,Buletai Char,Bullet EY Char,List Paragraph21 Char"/>
    <w:link w:val="Odstavecseseznamem"/>
    <w:uiPriority w:val="34"/>
    <w:locked/>
    <w:rsid w:val="00A46C8C"/>
    <w:rPr>
      <w:rFonts w:ascii="Tahoma" w:hAnsi="Tahoma"/>
      <w:szCs w:val="24"/>
    </w:rPr>
  </w:style>
  <w:style w:type="table" w:styleId="Mkatabulky">
    <w:name w:val="Table Grid"/>
    <w:basedOn w:val="Normlntabulka"/>
    <w:uiPriority w:val="59"/>
    <w:rsid w:val="00177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D900CD"/>
    <w:pPr>
      <w:keepLines/>
      <w:pageBreakBefore w:val="0"/>
      <w:numPr>
        <w:numId w:val="0"/>
      </w:numPr>
      <w:tabs>
        <w:tab w:val="clear" w:pos="567"/>
      </w:tabs>
      <w:spacing w:before="240" w:after="0" w:line="259" w:lineRule="auto"/>
      <w:outlineLvl w:val="9"/>
    </w:pPr>
    <w:rPr>
      <w:rFonts w:asciiTheme="majorHAnsi" w:eastAsiaTheme="majorEastAsia" w:hAnsiTheme="majorHAnsi" w:cstheme="majorBidi"/>
      <w:b w:val="0"/>
      <w:bCs w:val="0"/>
      <w:smallCaps w:val="0"/>
      <w:color w:val="365F91" w:themeColor="accent1" w:themeShade="BF"/>
      <w:kern w:val="0"/>
      <w:sz w:val="32"/>
      <w14:shadow w14:blurRad="0" w14:dist="0" w14:dir="0" w14:sx="0" w14:sy="0" w14:kx="0" w14:ky="0" w14:algn="none">
        <w14:srgbClr w14:val="000000"/>
      </w14:shadow>
    </w:rPr>
  </w:style>
  <w:style w:type="paragraph" w:styleId="Obsah1">
    <w:name w:val="toc 1"/>
    <w:basedOn w:val="Normln"/>
    <w:next w:val="Normln"/>
    <w:autoRedefine/>
    <w:uiPriority w:val="39"/>
    <w:unhideWhenUsed/>
    <w:rsid w:val="00D900CD"/>
    <w:pPr>
      <w:spacing w:after="100"/>
    </w:pPr>
  </w:style>
  <w:style w:type="paragraph" w:styleId="Obsah2">
    <w:name w:val="toc 2"/>
    <w:basedOn w:val="Normln"/>
    <w:next w:val="Normln"/>
    <w:autoRedefine/>
    <w:uiPriority w:val="39"/>
    <w:unhideWhenUsed/>
    <w:rsid w:val="00D900CD"/>
    <w:pPr>
      <w:spacing w:after="100"/>
      <w:ind w:left="200"/>
    </w:pPr>
  </w:style>
  <w:style w:type="paragraph" w:styleId="Obsah3">
    <w:name w:val="toc 3"/>
    <w:basedOn w:val="Normln"/>
    <w:next w:val="Normln"/>
    <w:autoRedefine/>
    <w:uiPriority w:val="39"/>
    <w:unhideWhenUsed/>
    <w:rsid w:val="00D900CD"/>
    <w:pPr>
      <w:spacing w:after="100"/>
      <w:ind w:left="400"/>
    </w:pPr>
  </w:style>
  <w:style w:type="character" w:styleId="Hypertextovodkaz">
    <w:name w:val="Hyperlink"/>
    <w:basedOn w:val="Standardnpsmoodstavce"/>
    <w:uiPriority w:val="99"/>
    <w:unhideWhenUsed/>
    <w:rsid w:val="00D900CD"/>
    <w:rPr>
      <w:color w:val="0000FF" w:themeColor="hyperlink"/>
      <w:u w:val="single"/>
    </w:rPr>
  </w:style>
  <w:style w:type="paragraph" w:styleId="Textpoznpodarou">
    <w:name w:val="footnote text"/>
    <w:basedOn w:val="Normln"/>
    <w:link w:val="TextpoznpodarouChar"/>
    <w:semiHidden/>
    <w:unhideWhenUsed/>
    <w:rsid w:val="00501FB4"/>
    <w:pPr>
      <w:spacing w:before="0" w:after="0"/>
    </w:pPr>
    <w:rPr>
      <w:szCs w:val="20"/>
    </w:rPr>
  </w:style>
  <w:style w:type="character" w:customStyle="1" w:styleId="TextpoznpodarouChar">
    <w:name w:val="Text pozn. pod čarou Char"/>
    <w:basedOn w:val="Standardnpsmoodstavce"/>
    <w:link w:val="Textpoznpodarou"/>
    <w:semiHidden/>
    <w:rsid w:val="00501FB4"/>
    <w:rPr>
      <w:rFonts w:ascii="Tahoma" w:hAnsi="Tahoma"/>
    </w:rPr>
  </w:style>
  <w:style w:type="character" w:styleId="Znakapoznpodarou">
    <w:name w:val="footnote reference"/>
    <w:basedOn w:val="Standardnpsmoodstavce"/>
    <w:unhideWhenUsed/>
    <w:rsid w:val="00501FB4"/>
    <w:rPr>
      <w:vertAlign w:val="superscript"/>
    </w:rPr>
  </w:style>
  <w:style w:type="character" w:customStyle="1" w:styleId="highlight">
    <w:name w:val="highlight"/>
    <w:basedOn w:val="Standardnpsmoodstavce"/>
    <w:rsid w:val="0015042B"/>
  </w:style>
  <w:style w:type="paragraph" w:styleId="Zkladntextodsazen">
    <w:name w:val="Body Text Indent"/>
    <w:basedOn w:val="Normln"/>
    <w:link w:val="ZkladntextodsazenChar"/>
    <w:rsid w:val="007E4D15"/>
    <w:pPr>
      <w:snapToGrid w:val="0"/>
      <w:spacing w:before="0" w:after="0" w:line="240" w:lineRule="atLeast"/>
      <w:ind w:left="1560" w:hanging="1275"/>
    </w:pPr>
    <w:rPr>
      <w:rFonts w:ascii="Times New Roman" w:hAnsi="Times New Roman"/>
      <w:color w:val="000000"/>
      <w:sz w:val="24"/>
      <w:szCs w:val="20"/>
    </w:rPr>
  </w:style>
  <w:style w:type="character" w:customStyle="1" w:styleId="ZkladntextodsazenChar">
    <w:name w:val="Základní text odsazený Char"/>
    <w:basedOn w:val="Standardnpsmoodstavce"/>
    <w:link w:val="Zkladntextodsazen"/>
    <w:rsid w:val="007E4D15"/>
    <w:rPr>
      <w:color w:val="000000"/>
      <w:sz w:val="24"/>
    </w:rPr>
  </w:style>
  <w:style w:type="paragraph" w:customStyle="1" w:styleId="Istarostaatd">
    <w:name w:val="I. starosta atd"/>
    <w:basedOn w:val="Normln"/>
    <w:link w:val="IstarostaatdChar"/>
    <w:qFormat/>
    <w:rsid w:val="007E4D15"/>
    <w:pPr>
      <w:ind w:left="284" w:right="312"/>
      <w:jc w:val="left"/>
    </w:pPr>
    <w:rPr>
      <w:rFonts w:ascii="Tms Rmn" w:hAnsi="Tms Rmn"/>
      <w:b/>
      <w:snapToGrid w:val="0"/>
      <w:sz w:val="28"/>
      <w:szCs w:val="20"/>
    </w:rPr>
  </w:style>
  <w:style w:type="character" w:customStyle="1" w:styleId="IstarostaatdChar">
    <w:name w:val="I. starosta atd Char"/>
    <w:link w:val="Istarostaatd"/>
    <w:rsid w:val="007E4D15"/>
    <w:rPr>
      <w:rFonts w:ascii="Tms Rmn" w:hAnsi="Tms Rmn"/>
      <w:b/>
      <w:snapToGrid w:val="0"/>
      <w:sz w:val="28"/>
    </w:rPr>
  </w:style>
  <w:style w:type="character" w:styleId="Siln">
    <w:name w:val="Strong"/>
    <w:basedOn w:val="Standardnpsmoodstavce"/>
    <w:uiPriority w:val="22"/>
    <w:qFormat/>
    <w:rsid w:val="0075498B"/>
    <w:rPr>
      <w:b/>
      <w:bCs/>
    </w:rPr>
  </w:style>
  <w:style w:type="paragraph" w:customStyle="1" w:styleId="Default">
    <w:name w:val="Default"/>
    <w:rsid w:val="000E0B29"/>
    <w:pPr>
      <w:autoSpaceDE w:val="0"/>
      <w:autoSpaceDN w:val="0"/>
      <w:adjustRightInd w:val="0"/>
    </w:pPr>
    <w:rPr>
      <w:color w:val="000000"/>
      <w:sz w:val="24"/>
      <w:szCs w:val="24"/>
    </w:rPr>
  </w:style>
  <w:style w:type="character" w:styleId="Odkaznakoment">
    <w:name w:val="annotation reference"/>
    <w:basedOn w:val="Standardnpsmoodstavce"/>
    <w:semiHidden/>
    <w:unhideWhenUsed/>
    <w:rsid w:val="00D53A35"/>
    <w:rPr>
      <w:sz w:val="16"/>
      <w:szCs w:val="16"/>
    </w:rPr>
  </w:style>
  <w:style w:type="paragraph" w:styleId="Textkomente">
    <w:name w:val="annotation text"/>
    <w:basedOn w:val="Normln"/>
    <w:link w:val="TextkomenteChar"/>
    <w:semiHidden/>
    <w:unhideWhenUsed/>
    <w:rsid w:val="00D53A35"/>
    <w:rPr>
      <w:szCs w:val="20"/>
    </w:rPr>
  </w:style>
  <w:style w:type="character" w:customStyle="1" w:styleId="TextkomenteChar">
    <w:name w:val="Text komentáře Char"/>
    <w:basedOn w:val="Standardnpsmoodstavce"/>
    <w:link w:val="Textkomente"/>
    <w:semiHidden/>
    <w:rsid w:val="00D53A35"/>
    <w:rPr>
      <w:rFonts w:ascii="Tahoma" w:hAnsi="Tahoma"/>
    </w:rPr>
  </w:style>
  <w:style w:type="paragraph" w:styleId="Pedmtkomente">
    <w:name w:val="annotation subject"/>
    <w:basedOn w:val="Textkomente"/>
    <w:next w:val="Textkomente"/>
    <w:link w:val="PedmtkomenteChar"/>
    <w:semiHidden/>
    <w:unhideWhenUsed/>
    <w:rsid w:val="00D53A35"/>
    <w:rPr>
      <w:b/>
      <w:bCs/>
    </w:rPr>
  </w:style>
  <w:style w:type="character" w:customStyle="1" w:styleId="PedmtkomenteChar">
    <w:name w:val="Předmět komentáře Char"/>
    <w:basedOn w:val="TextkomenteChar"/>
    <w:link w:val="Pedmtkomente"/>
    <w:semiHidden/>
    <w:rsid w:val="00D53A35"/>
    <w:rPr>
      <w:rFonts w:ascii="Tahoma" w:hAnsi="Tahoma"/>
      <w:b/>
      <w:bCs/>
    </w:rPr>
  </w:style>
  <w:style w:type="paragraph" w:styleId="Revize">
    <w:name w:val="Revision"/>
    <w:hidden/>
    <w:uiPriority w:val="99"/>
    <w:semiHidden/>
    <w:rsid w:val="00627B5D"/>
    <w:rPr>
      <w:rFonts w:ascii="Tahoma" w:hAnsi="Tahoma"/>
      <w:szCs w:val="24"/>
    </w:rPr>
  </w:style>
  <w:style w:type="paragraph" w:styleId="Zkladntext">
    <w:name w:val="Body Text"/>
    <w:basedOn w:val="Normln"/>
    <w:link w:val="ZkladntextChar"/>
    <w:semiHidden/>
    <w:unhideWhenUsed/>
    <w:rsid w:val="0066647C"/>
  </w:style>
  <w:style w:type="character" w:customStyle="1" w:styleId="ZkladntextChar">
    <w:name w:val="Základní text Char"/>
    <w:basedOn w:val="Standardnpsmoodstavce"/>
    <w:link w:val="Zkladntext"/>
    <w:semiHidden/>
    <w:rsid w:val="0066647C"/>
    <w:rPr>
      <w:rFonts w:ascii="Tahoma" w:hAnsi="Tahoma"/>
      <w:szCs w:val="24"/>
    </w:rPr>
  </w:style>
  <w:style w:type="paragraph" w:customStyle="1" w:styleId="Normlnslovan">
    <w:name w:val="Normální číslovaný"/>
    <w:basedOn w:val="Normln"/>
    <w:rsid w:val="00D9764E"/>
    <w:pPr>
      <w:tabs>
        <w:tab w:val="num" w:pos="792"/>
      </w:tabs>
      <w:spacing w:before="0"/>
      <w:ind w:left="792" w:hanging="432"/>
      <w:jc w:val="left"/>
    </w:pPr>
    <w:rPr>
      <w:rFonts w:ascii="Times New Roman" w:hAnsi="Times New Roman"/>
      <w:sz w:val="22"/>
    </w:rPr>
  </w:style>
  <w:style w:type="paragraph" w:customStyle="1" w:styleId="PodnadpisEQ">
    <w:name w:val="Podnadpis EQ"/>
    <w:basedOn w:val="Normln"/>
    <w:qFormat/>
    <w:rsid w:val="00330F34"/>
    <w:pPr>
      <w:spacing w:before="360"/>
    </w:pPr>
    <w:rPr>
      <w:rFonts w:cs="Tahoma"/>
      <w:b/>
      <w:szCs w:val="20"/>
    </w:rPr>
  </w:style>
  <w:style w:type="paragraph" w:customStyle="1" w:styleId="muted">
    <w:name w:val="muted"/>
    <w:basedOn w:val="Normln"/>
    <w:rsid w:val="00542304"/>
    <w:pPr>
      <w:spacing w:before="100" w:beforeAutospacing="1" w:after="100" w:afterAutospacing="1"/>
      <w:jc w:val="left"/>
    </w:pPr>
    <w:rPr>
      <w:rFonts w:ascii="Times New Roman" w:hAnsi="Times New Roman"/>
      <w:sz w:val="24"/>
    </w:rPr>
  </w:style>
  <w:style w:type="table" w:customStyle="1" w:styleId="TableNormal">
    <w:name w:val="Table Normal"/>
    <w:rsid w:val="00564F6C"/>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ettered">
    <w:name w:val="Lettered"/>
    <w:rsid w:val="00564F6C"/>
    <w:pPr>
      <w:numPr>
        <w:numId w:val="14"/>
      </w:numPr>
    </w:pPr>
  </w:style>
  <w:style w:type="character" w:customStyle="1" w:styleId="Hyperlink0">
    <w:name w:val="Hyperlink.0"/>
    <w:basedOn w:val="Hypertextovodkaz"/>
    <w:rsid w:val="00564F6C"/>
    <w:rPr>
      <w:color w:val="0000FF" w:themeColor="hyperlink"/>
      <w:u w:val="single"/>
    </w:rPr>
  </w:style>
  <w:style w:type="character" w:styleId="Sledovanodkaz">
    <w:name w:val="FollowedHyperlink"/>
    <w:basedOn w:val="Standardnpsmoodstavce"/>
    <w:uiPriority w:val="99"/>
    <w:semiHidden/>
    <w:unhideWhenUsed/>
    <w:rsid w:val="00C70BD5"/>
    <w:rPr>
      <w:color w:val="800080" w:themeColor="followedHyperlink"/>
      <w:u w:val="single"/>
    </w:rPr>
  </w:style>
  <w:style w:type="character" w:customStyle="1" w:styleId="Nevyeenzmnka1">
    <w:name w:val="Nevyřešená zmínka1"/>
    <w:basedOn w:val="Standardnpsmoodstavce"/>
    <w:uiPriority w:val="99"/>
    <w:semiHidden/>
    <w:unhideWhenUsed/>
    <w:rsid w:val="007F602F"/>
    <w:rPr>
      <w:color w:val="808080"/>
      <w:shd w:val="clear" w:color="auto" w:fill="E6E6E6"/>
    </w:rPr>
  </w:style>
  <w:style w:type="numbering" w:customStyle="1" w:styleId="ImportedStyle1">
    <w:name w:val="Imported Style 1"/>
    <w:rsid w:val="007F602F"/>
    <w:pPr>
      <w:numPr>
        <w:numId w:val="17"/>
      </w:numPr>
    </w:pPr>
  </w:style>
  <w:style w:type="character" w:customStyle="1" w:styleId="ZpatChar">
    <w:name w:val="Zápatí Char"/>
    <w:basedOn w:val="Standardnpsmoodstavce"/>
    <w:link w:val="Zpat"/>
    <w:rsid w:val="000372A9"/>
    <w:rPr>
      <w:rFonts w:ascii="Tahoma" w:hAnsi="Tahoma"/>
      <w:color w:val="003366"/>
      <w:szCs w:val="24"/>
    </w:rPr>
  </w:style>
  <w:style w:type="character" w:customStyle="1" w:styleId="ZhlavChar">
    <w:name w:val="Záhlaví Char"/>
    <w:basedOn w:val="Standardnpsmoodstavce"/>
    <w:link w:val="Zhlav"/>
    <w:rsid w:val="000372A9"/>
    <w:rPr>
      <w:rFonts w:ascii="Tahoma" w:hAnsi="Tahoma"/>
      <w:smallCaps/>
      <w:color w:val="A500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1934">
      <w:bodyDiv w:val="1"/>
      <w:marLeft w:val="0"/>
      <w:marRight w:val="0"/>
      <w:marTop w:val="0"/>
      <w:marBottom w:val="0"/>
      <w:divBdr>
        <w:top w:val="none" w:sz="0" w:space="0" w:color="auto"/>
        <w:left w:val="none" w:sz="0" w:space="0" w:color="auto"/>
        <w:bottom w:val="none" w:sz="0" w:space="0" w:color="auto"/>
        <w:right w:val="none" w:sz="0" w:space="0" w:color="auto"/>
      </w:divBdr>
    </w:div>
    <w:div w:id="114299382">
      <w:bodyDiv w:val="1"/>
      <w:marLeft w:val="0"/>
      <w:marRight w:val="0"/>
      <w:marTop w:val="0"/>
      <w:marBottom w:val="0"/>
      <w:divBdr>
        <w:top w:val="none" w:sz="0" w:space="0" w:color="auto"/>
        <w:left w:val="none" w:sz="0" w:space="0" w:color="auto"/>
        <w:bottom w:val="none" w:sz="0" w:space="0" w:color="auto"/>
        <w:right w:val="none" w:sz="0" w:space="0" w:color="auto"/>
      </w:divBdr>
      <w:divsChild>
        <w:div w:id="1497961844">
          <w:marLeft w:val="1166"/>
          <w:marRight w:val="0"/>
          <w:marTop w:val="115"/>
          <w:marBottom w:val="0"/>
          <w:divBdr>
            <w:top w:val="none" w:sz="0" w:space="0" w:color="auto"/>
            <w:left w:val="none" w:sz="0" w:space="0" w:color="auto"/>
            <w:bottom w:val="none" w:sz="0" w:space="0" w:color="auto"/>
            <w:right w:val="none" w:sz="0" w:space="0" w:color="auto"/>
          </w:divBdr>
        </w:div>
        <w:div w:id="1719087394">
          <w:marLeft w:val="1166"/>
          <w:marRight w:val="0"/>
          <w:marTop w:val="115"/>
          <w:marBottom w:val="0"/>
          <w:divBdr>
            <w:top w:val="none" w:sz="0" w:space="0" w:color="auto"/>
            <w:left w:val="none" w:sz="0" w:space="0" w:color="auto"/>
            <w:bottom w:val="none" w:sz="0" w:space="0" w:color="auto"/>
            <w:right w:val="none" w:sz="0" w:space="0" w:color="auto"/>
          </w:divBdr>
        </w:div>
        <w:div w:id="1724597012">
          <w:marLeft w:val="1166"/>
          <w:marRight w:val="0"/>
          <w:marTop w:val="115"/>
          <w:marBottom w:val="0"/>
          <w:divBdr>
            <w:top w:val="none" w:sz="0" w:space="0" w:color="auto"/>
            <w:left w:val="none" w:sz="0" w:space="0" w:color="auto"/>
            <w:bottom w:val="none" w:sz="0" w:space="0" w:color="auto"/>
            <w:right w:val="none" w:sz="0" w:space="0" w:color="auto"/>
          </w:divBdr>
        </w:div>
        <w:div w:id="1743913600">
          <w:marLeft w:val="1166"/>
          <w:marRight w:val="0"/>
          <w:marTop w:val="115"/>
          <w:marBottom w:val="0"/>
          <w:divBdr>
            <w:top w:val="none" w:sz="0" w:space="0" w:color="auto"/>
            <w:left w:val="none" w:sz="0" w:space="0" w:color="auto"/>
            <w:bottom w:val="none" w:sz="0" w:space="0" w:color="auto"/>
            <w:right w:val="none" w:sz="0" w:space="0" w:color="auto"/>
          </w:divBdr>
        </w:div>
        <w:div w:id="2140293295">
          <w:marLeft w:val="1166"/>
          <w:marRight w:val="0"/>
          <w:marTop w:val="115"/>
          <w:marBottom w:val="0"/>
          <w:divBdr>
            <w:top w:val="none" w:sz="0" w:space="0" w:color="auto"/>
            <w:left w:val="none" w:sz="0" w:space="0" w:color="auto"/>
            <w:bottom w:val="none" w:sz="0" w:space="0" w:color="auto"/>
            <w:right w:val="none" w:sz="0" w:space="0" w:color="auto"/>
          </w:divBdr>
        </w:div>
      </w:divsChild>
    </w:div>
    <w:div w:id="128668693">
      <w:bodyDiv w:val="1"/>
      <w:marLeft w:val="0"/>
      <w:marRight w:val="0"/>
      <w:marTop w:val="0"/>
      <w:marBottom w:val="0"/>
      <w:divBdr>
        <w:top w:val="none" w:sz="0" w:space="0" w:color="auto"/>
        <w:left w:val="none" w:sz="0" w:space="0" w:color="auto"/>
        <w:bottom w:val="none" w:sz="0" w:space="0" w:color="auto"/>
        <w:right w:val="none" w:sz="0" w:space="0" w:color="auto"/>
      </w:divBdr>
    </w:div>
    <w:div w:id="232129194">
      <w:bodyDiv w:val="1"/>
      <w:marLeft w:val="0"/>
      <w:marRight w:val="0"/>
      <w:marTop w:val="0"/>
      <w:marBottom w:val="0"/>
      <w:divBdr>
        <w:top w:val="none" w:sz="0" w:space="0" w:color="auto"/>
        <w:left w:val="none" w:sz="0" w:space="0" w:color="auto"/>
        <w:bottom w:val="none" w:sz="0" w:space="0" w:color="auto"/>
        <w:right w:val="none" w:sz="0" w:space="0" w:color="auto"/>
      </w:divBdr>
    </w:div>
    <w:div w:id="291205484">
      <w:bodyDiv w:val="1"/>
      <w:marLeft w:val="0"/>
      <w:marRight w:val="0"/>
      <w:marTop w:val="0"/>
      <w:marBottom w:val="0"/>
      <w:divBdr>
        <w:top w:val="none" w:sz="0" w:space="0" w:color="auto"/>
        <w:left w:val="none" w:sz="0" w:space="0" w:color="auto"/>
        <w:bottom w:val="none" w:sz="0" w:space="0" w:color="auto"/>
        <w:right w:val="none" w:sz="0" w:space="0" w:color="auto"/>
      </w:divBdr>
    </w:div>
    <w:div w:id="378436376">
      <w:bodyDiv w:val="1"/>
      <w:marLeft w:val="0"/>
      <w:marRight w:val="0"/>
      <w:marTop w:val="0"/>
      <w:marBottom w:val="0"/>
      <w:divBdr>
        <w:top w:val="none" w:sz="0" w:space="0" w:color="auto"/>
        <w:left w:val="none" w:sz="0" w:space="0" w:color="auto"/>
        <w:bottom w:val="none" w:sz="0" w:space="0" w:color="auto"/>
        <w:right w:val="none" w:sz="0" w:space="0" w:color="auto"/>
      </w:divBdr>
    </w:div>
    <w:div w:id="455560145">
      <w:bodyDiv w:val="1"/>
      <w:marLeft w:val="0"/>
      <w:marRight w:val="0"/>
      <w:marTop w:val="0"/>
      <w:marBottom w:val="0"/>
      <w:divBdr>
        <w:top w:val="none" w:sz="0" w:space="0" w:color="auto"/>
        <w:left w:val="none" w:sz="0" w:space="0" w:color="auto"/>
        <w:bottom w:val="none" w:sz="0" w:space="0" w:color="auto"/>
        <w:right w:val="none" w:sz="0" w:space="0" w:color="auto"/>
      </w:divBdr>
      <w:divsChild>
        <w:div w:id="307323207">
          <w:marLeft w:val="1166"/>
          <w:marRight w:val="0"/>
          <w:marTop w:val="106"/>
          <w:marBottom w:val="0"/>
          <w:divBdr>
            <w:top w:val="none" w:sz="0" w:space="0" w:color="auto"/>
            <w:left w:val="none" w:sz="0" w:space="0" w:color="auto"/>
            <w:bottom w:val="none" w:sz="0" w:space="0" w:color="auto"/>
            <w:right w:val="none" w:sz="0" w:space="0" w:color="auto"/>
          </w:divBdr>
        </w:div>
        <w:div w:id="364797008">
          <w:marLeft w:val="1166"/>
          <w:marRight w:val="0"/>
          <w:marTop w:val="106"/>
          <w:marBottom w:val="0"/>
          <w:divBdr>
            <w:top w:val="none" w:sz="0" w:space="0" w:color="auto"/>
            <w:left w:val="none" w:sz="0" w:space="0" w:color="auto"/>
            <w:bottom w:val="none" w:sz="0" w:space="0" w:color="auto"/>
            <w:right w:val="none" w:sz="0" w:space="0" w:color="auto"/>
          </w:divBdr>
        </w:div>
        <w:div w:id="470951769">
          <w:marLeft w:val="1166"/>
          <w:marRight w:val="0"/>
          <w:marTop w:val="106"/>
          <w:marBottom w:val="0"/>
          <w:divBdr>
            <w:top w:val="none" w:sz="0" w:space="0" w:color="auto"/>
            <w:left w:val="none" w:sz="0" w:space="0" w:color="auto"/>
            <w:bottom w:val="none" w:sz="0" w:space="0" w:color="auto"/>
            <w:right w:val="none" w:sz="0" w:space="0" w:color="auto"/>
          </w:divBdr>
        </w:div>
        <w:div w:id="808476814">
          <w:marLeft w:val="1166"/>
          <w:marRight w:val="0"/>
          <w:marTop w:val="106"/>
          <w:marBottom w:val="0"/>
          <w:divBdr>
            <w:top w:val="none" w:sz="0" w:space="0" w:color="auto"/>
            <w:left w:val="none" w:sz="0" w:space="0" w:color="auto"/>
            <w:bottom w:val="none" w:sz="0" w:space="0" w:color="auto"/>
            <w:right w:val="none" w:sz="0" w:space="0" w:color="auto"/>
          </w:divBdr>
        </w:div>
        <w:div w:id="1208686239">
          <w:marLeft w:val="1166"/>
          <w:marRight w:val="0"/>
          <w:marTop w:val="106"/>
          <w:marBottom w:val="0"/>
          <w:divBdr>
            <w:top w:val="none" w:sz="0" w:space="0" w:color="auto"/>
            <w:left w:val="none" w:sz="0" w:space="0" w:color="auto"/>
            <w:bottom w:val="none" w:sz="0" w:space="0" w:color="auto"/>
            <w:right w:val="none" w:sz="0" w:space="0" w:color="auto"/>
          </w:divBdr>
        </w:div>
        <w:div w:id="2089375387">
          <w:marLeft w:val="1166"/>
          <w:marRight w:val="0"/>
          <w:marTop w:val="106"/>
          <w:marBottom w:val="0"/>
          <w:divBdr>
            <w:top w:val="none" w:sz="0" w:space="0" w:color="auto"/>
            <w:left w:val="none" w:sz="0" w:space="0" w:color="auto"/>
            <w:bottom w:val="none" w:sz="0" w:space="0" w:color="auto"/>
            <w:right w:val="none" w:sz="0" w:space="0" w:color="auto"/>
          </w:divBdr>
        </w:div>
      </w:divsChild>
    </w:div>
    <w:div w:id="484274825">
      <w:bodyDiv w:val="1"/>
      <w:marLeft w:val="0"/>
      <w:marRight w:val="0"/>
      <w:marTop w:val="0"/>
      <w:marBottom w:val="0"/>
      <w:divBdr>
        <w:top w:val="none" w:sz="0" w:space="0" w:color="auto"/>
        <w:left w:val="none" w:sz="0" w:space="0" w:color="auto"/>
        <w:bottom w:val="none" w:sz="0" w:space="0" w:color="auto"/>
        <w:right w:val="none" w:sz="0" w:space="0" w:color="auto"/>
      </w:divBdr>
    </w:div>
    <w:div w:id="578945437">
      <w:bodyDiv w:val="1"/>
      <w:marLeft w:val="0"/>
      <w:marRight w:val="0"/>
      <w:marTop w:val="0"/>
      <w:marBottom w:val="0"/>
      <w:divBdr>
        <w:top w:val="none" w:sz="0" w:space="0" w:color="auto"/>
        <w:left w:val="none" w:sz="0" w:space="0" w:color="auto"/>
        <w:bottom w:val="none" w:sz="0" w:space="0" w:color="auto"/>
        <w:right w:val="none" w:sz="0" w:space="0" w:color="auto"/>
      </w:divBdr>
    </w:div>
    <w:div w:id="604771877">
      <w:bodyDiv w:val="1"/>
      <w:marLeft w:val="0"/>
      <w:marRight w:val="0"/>
      <w:marTop w:val="0"/>
      <w:marBottom w:val="0"/>
      <w:divBdr>
        <w:top w:val="none" w:sz="0" w:space="0" w:color="auto"/>
        <w:left w:val="none" w:sz="0" w:space="0" w:color="auto"/>
        <w:bottom w:val="none" w:sz="0" w:space="0" w:color="auto"/>
        <w:right w:val="none" w:sz="0" w:space="0" w:color="auto"/>
      </w:divBdr>
      <w:divsChild>
        <w:div w:id="415903031">
          <w:marLeft w:val="547"/>
          <w:marRight w:val="0"/>
          <w:marTop w:val="115"/>
          <w:marBottom w:val="0"/>
          <w:divBdr>
            <w:top w:val="none" w:sz="0" w:space="0" w:color="auto"/>
            <w:left w:val="none" w:sz="0" w:space="0" w:color="auto"/>
            <w:bottom w:val="none" w:sz="0" w:space="0" w:color="auto"/>
            <w:right w:val="none" w:sz="0" w:space="0" w:color="auto"/>
          </w:divBdr>
        </w:div>
        <w:div w:id="1093939598">
          <w:marLeft w:val="547"/>
          <w:marRight w:val="0"/>
          <w:marTop w:val="115"/>
          <w:marBottom w:val="0"/>
          <w:divBdr>
            <w:top w:val="none" w:sz="0" w:space="0" w:color="auto"/>
            <w:left w:val="none" w:sz="0" w:space="0" w:color="auto"/>
            <w:bottom w:val="none" w:sz="0" w:space="0" w:color="auto"/>
            <w:right w:val="none" w:sz="0" w:space="0" w:color="auto"/>
          </w:divBdr>
        </w:div>
        <w:div w:id="1275554049">
          <w:marLeft w:val="547"/>
          <w:marRight w:val="0"/>
          <w:marTop w:val="115"/>
          <w:marBottom w:val="0"/>
          <w:divBdr>
            <w:top w:val="none" w:sz="0" w:space="0" w:color="auto"/>
            <w:left w:val="none" w:sz="0" w:space="0" w:color="auto"/>
            <w:bottom w:val="none" w:sz="0" w:space="0" w:color="auto"/>
            <w:right w:val="none" w:sz="0" w:space="0" w:color="auto"/>
          </w:divBdr>
        </w:div>
        <w:div w:id="1301610690">
          <w:marLeft w:val="547"/>
          <w:marRight w:val="0"/>
          <w:marTop w:val="115"/>
          <w:marBottom w:val="0"/>
          <w:divBdr>
            <w:top w:val="none" w:sz="0" w:space="0" w:color="auto"/>
            <w:left w:val="none" w:sz="0" w:space="0" w:color="auto"/>
            <w:bottom w:val="none" w:sz="0" w:space="0" w:color="auto"/>
            <w:right w:val="none" w:sz="0" w:space="0" w:color="auto"/>
          </w:divBdr>
        </w:div>
        <w:div w:id="1387141857">
          <w:marLeft w:val="547"/>
          <w:marRight w:val="0"/>
          <w:marTop w:val="115"/>
          <w:marBottom w:val="0"/>
          <w:divBdr>
            <w:top w:val="none" w:sz="0" w:space="0" w:color="auto"/>
            <w:left w:val="none" w:sz="0" w:space="0" w:color="auto"/>
            <w:bottom w:val="none" w:sz="0" w:space="0" w:color="auto"/>
            <w:right w:val="none" w:sz="0" w:space="0" w:color="auto"/>
          </w:divBdr>
        </w:div>
        <w:div w:id="1686898968">
          <w:marLeft w:val="547"/>
          <w:marRight w:val="0"/>
          <w:marTop w:val="115"/>
          <w:marBottom w:val="0"/>
          <w:divBdr>
            <w:top w:val="none" w:sz="0" w:space="0" w:color="auto"/>
            <w:left w:val="none" w:sz="0" w:space="0" w:color="auto"/>
            <w:bottom w:val="none" w:sz="0" w:space="0" w:color="auto"/>
            <w:right w:val="none" w:sz="0" w:space="0" w:color="auto"/>
          </w:divBdr>
        </w:div>
        <w:div w:id="1726905320">
          <w:marLeft w:val="547"/>
          <w:marRight w:val="0"/>
          <w:marTop w:val="115"/>
          <w:marBottom w:val="0"/>
          <w:divBdr>
            <w:top w:val="none" w:sz="0" w:space="0" w:color="auto"/>
            <w:left w:val="none" w:sz="0" w:space="0" w:color="auto"/>
            <w:bottom w:val="none" w:sz="0" w:space="0" w:color="auto"/>
            <w:right w:val="none" w:sz="0" w:space="0" w:color="auto"/>
          </w:divBdr>
        </w:div>
      </w:divsChild>
    </w:div>
    <w:div w:id="612445709">
      <w:bodyDiv w:val="1"/>
      <w:marLeft w:val="0"/>
      <w:marRight w:val="0"/>
      <w:marTop w:val="0"/>
      <w:marBottom w:val="0"/>
      <w:divBdr>
        <w:top w:val="none" w:sz="0" w:space="0" w:color="auto"/>
        <w:left w:val="none" w:sz="0" w:space="0" w:color="auto"/>
        <w:bottom w:val="none" w:sz="0" w:space="0" w:color="auto"/>
        <w:right w:val="none" w:sz="0" w:space="0" w:color="auto"/>
      </w:divBdr>
    </w:div>
    <w:div w:id="618948705">
      <w:bodyDiv w:val="1"/>
      <w:marLeft w:val="0"/>
      <w:marRight w:val="0"/>
      <w:marTop w:val="0"/>
      <w:marBottom w:val="0"/>
      <w:divBdr>
        <w:top w:val="none" w:sz="0" w:space="0" w:color="auto"/>
        <w:left w:val="none" w:sz="0" w:space="0" w:color="auto"/>
        <w:bottom w:val="none" w:sz="0" w:space="0" w:color="auto"/>
        <w:right w:val="none" w:sz="0" w:space="0" w:color="auto"/>
      </w:divBdr>
    </w:div>
    <w:div w:id="684786698">
      <w:bodyDiv w:val="1"/>
      <w:marLeft w:val="0"/>
      <w:marRight w:val="0"/>
      <w:marTop w:val="0"/>
      <w:marBottom w:val="0"/>
      <w:divBdr>
        <w:top w:val="none" w:sz="0" w:space="0" w:color="auto"/>
        <w:left w:val="none" w:sz="0" w:space="0" w:color="auto"/>
        <w:bottom w:val="none" w:sz="0" w:space="0" w:color="auto"/>
        <w:right w:val="none" w:sz="0" w:space="0" w:color="auto"/>
      </w:divBdr>
    </w:div>
    <w:div w:id="689375912">
      <w:bodyDiv w:val="1"/>
      <w:marLeft w:val="0"/>
      <w:marRight w:val="0"/>
      <w:marTop w:val="0"/>
      <w:marBottom w:val="0"/>
      <w:divBdr>
        <w:top w:val="none" w:sz="0" w:space="0" w:color="auto"/>
        <w:left w:val="none" w:sz="0" w:space="0" w:color="auto"/>
        <w:bottom w:val="none" w:sz="0" w:space="0" w:color="auto"/>
        <w:right w:val="none" w:sz="0" w:space="0" w:color="auto"/>
      </w:divBdr>
    </w:div>
    <w:div w:id="962611993">
      <w:bodyDiv w:val="1"/>
      <w:marLeft w:val="0"/>
      <w:marRight w:val="0"/>
      <w:marTop w:val="0"/>
      <w:marBottom w:val="0"/>
      <w:divBdr>
        <w:top w:val="none" w:sz="0" w:space="0" w:color="auto"/>
        <w:left w:val="none" w:sz="0" w:space="0" w:color="auto"/>
        <w:bottom w:val="none" w:sz="0" w:space="0" w:color="auto"/>
        <w:right w:val="none" w:sz="0" w:space="0" w:color="auto"/>
      </w:divBdr>
    </w:div>
    <w:div w:id="969893786">
      <w:bodyDiv w:val="1"/>
      <w:marLeft w:val="0"/>
      <w:marRight w:val="0"/>
      <w:marTop w:val="0"/>
      <w:marBottom w:val="0"/>
      <w:divBdr>
        <w:top w:val="none" w:sz="0" w:space="0" w:color="auto"/>
        <w:left w:val="none" w:sz="0" w:space="0" w:color="auto"/>
        <w:bottom w:val="none" w:sz="0" w:space="0" w:color="auto"/>
        <w:right w:val="none" w:sz="0" w:space="0" w:color="auto"/>
      </w:divBdr>
    </w:div>
    <w:div w:id="1074086246">
      <w:bodyDiv w:val="1"/>
      <w:marLeft w:val="0"/>
      <w:marRight w:val="0"/>
      <w:marTop w:val="0"/>
      <w:marBottom w:val="0"/>
      <w:divBdr>
        <w:top w:val="none" w:sz="0" w:space="0" w:color="auto"/>
        <w:left w:val="none" w:sz="0" w:space="0" w:color="auto"/>
        <w:bottom w:val="none" w:sz="0" w:space="0" w:color="auto"/>
        <w:right w:val="none" w:sz="0" w:space="0" w:color="auto"/>
      </w:divBdr>
      <w:divsChild>
        <w:div w:id="258753036">
          <w:marLeft w:val="547"/>
          <w:marRight w:val="0"/>
          <w:marTop w:val="120"/>
          <w:marBottom w:val="0"/>
          <w:divBdr>
            <w:top w:val="none" w:sz="0" w:space="0" w:color="auto"/>
            <w:left w:val="none" w:sz="0" w:space="0" w:color="auto"/>
            <w:bottom w:val="none" w:sz="0" w:space="0" w:color="auto"/>
            <w:right w:val="none" w:sz="0" w:space="0" w:color="auto"/>
          </w:divBdr>
        </w:div>
        <w:div w:id="489754664">
          <w:marLeft w:val="547"/>
          <w:marRight w:val="0"/>
          <w:marTop w:val="120"/>
          <w:marBottom w:val="0"/>
          <w:divBdr>
            <w:top w:val="none" w:sz="0" w:space="0" w:color="auto"/>
            <w:left w:val="none" w:sz="0" w:space="0" w:color="auto"/>
            <w:bottom w:val="none" w:sz="0" w:space="0" w:color="auto"/>
            <w:right w:val="none" w:sz="0" w:space="0" w:color="auto"/>
          </w:divBdr>
        </w:div>
        <w:div w:id="1275556450">
          <w:marLeft w:val="547"/>
          <w:marRight w:val="0"/>
          <w:marTop w:val="120"/>
          <w:marBottom w:val="0"/>
          <w:divBdr>
            <w:top w:val="none" w:sz="0" w:space="0" w:color="auto"/>
            <w:left w:val="none" w:sz="0" w:space="0" w:color="auto"/>
            <w:bottom w:val="none" w:sz="0" w:space="0" w:color="auto"/>
            <w:right w:val="none" w:sz="0" w:space="0" w:color="auto"/>
          </w:divBdr>
        </w:div>
        <w:div w:id="1412122637">
          <w:marLeft w:val="547"/>
          <w:marRight w:val="0"/>
          <w:marTop w:val="120"/>
          <w:marBottom w:val="0"/>
          <w:divBdr>
            <w:top w:val="none" w:sz="0" w:space="0" w:color="auto"/>
            <w:left w:val="none" w:sz="0" w:space="0" w:color="auto"/>
            <w:bottom w:val="none" w:sz="0" w:space="0" w:color="auto"/>
            <w:right w:val="none" w:sz="0" w:space="0" w:color="auto"/>
          </w:divBdr>
        </w:div>
      </w:divsChild>
    </w:div>
    <w:div w:id="1087769148">
      <w:bodyDiv w:val="1"/>
      <w:marLeft w:val="0"/>
      <w:marRight w:val="0"/>
      <w:marTop w:val="0"/>
      <w:marBottom w:val="0"/>
      <w:divBdr>
        <w:top w:val="none" w:sz="0" w:space="0" w:color="auto"/>
        <w:left w:val="none" w:sz="0" w:space="0" w:color="auto"/>
        <w:bottom w:val="none" w:sz="0" w:space="0" w:color="auto"/>
        <w:right w:val="none" w:sz="0" w:space="0" w:color="auto"/>
      </w:divBdr>
    </w:div>
    <w:div w:id="1131904952">
      <w:bodyDiv w:val="1"/>
      <w:marLeft w:val="0"/>
      <w:marRight w:val="0"/>
      <w:marTop w:val="0"/>
      <w:marBottom w:val="0"/>
      <w:divBdr>
        <w:top w:val="none" w:sz="0" w:space="0" w:color="auto"/>
        <w:left w:val="none" w:sz="0" w:space="0" w:color="auto"/>
        <w:bottom w:val="none" w:sz="0" w:space="0" w:color="auto"/>
        <w:right w:val="none" w:sz="0" w:space="0" w:color="auto"/>
      </w:divBdr>
    </w:div>
    <w:div w:id="1132559514">
      <w:bodyDiv w:val="1"/>
      <w:marLeft w:val="0"/>
      <w:marRight w:val="0"/>
      <w:marTop w:val="0"/>
      <w:marBottom w:val="0"/>
      <w:divBdr>
        <w:top w:val="none" w:sz="0" w:space="0" w:color="auto"/>
        <w:left w:val="none" w:sz="0" w:space="0" w:color="auto"/>
        <w:bottom w:val="none" w:sz="0" w:space="0" w:color="auto"/>
        <w:right w:val="none" w:sz="0" w:space="0" w:color="auto"/>
      </w:divBdr>
    </w:div>
    <w:div w:id="1157964898">
      <w:bodyDiv w:val="1"/>
      <w:marLeft w:val="0"/>
      <w:marRight w:val="0"/>
      <w:marTop w:val="0"/>
      <w:marBottom w:val="0"/>
      <w:divBdr>
        <w:top w:val="none" w:sz="0" w:space="0" w:color="auto"/>
        <w:left w:val="none" w:sz="0" w:space="0" w:color="auto"/>
        <w:bottom w:val="none" w:sz="0" w:space="0" w:color="auto"/>
        <w:right w:val="none" w:sz="0" w:space="0" w:color="auto"/>
      </w:divBdr>
    </w:div>
    <w:div w:id="1171020136">
      <w:bodyDiv w:val="1"/>
      <w:marLeft w:val="0"/>
      <w:marRight w:val="0"/>
      <w:marTop w:val="0"/>
      <w:marBottom w:val="0"/>
      <w:divBdr>
        <w:top w:val="none" w:sz="0" w:space="0" w:color="auto"/>
        <w:left w:val="none" w:sz="0" w:space="0" w:color="auto"/>
        <w:bottom w:val="none" w:sz="0" w:space="0" w:color="auto"/>
        <w:right w:val="none" w:sz="0" w:space="0" w:color="auto"/>
      </w:divBdr>
      <w:divsChild>
        <w:div w:id="524097277">
          <w:marLeft w:val="1166"/>
          <w:marRight w:val="0"/>
          <w:marTop w:val="115"/>
          <w:marBottom w:val="0"/>
          <w:divBdr>
            <w:top w:val="none" w:sz="0" w:space="0" w:color="auto"/>
            <w:left w:val="none" w:sz="0" w:space="0" w:color="auto"/>
            <w:bottom w:val="none" w:sz="0" w:space="0" w:color="auto"/>
            <w:right w:val="none" w:sz="0" w:space="0" w:color="auto"/>
          </w:divBdr>
        </w:div>
        <w:div w:id="879366943">
          <w:marLeft w:val="1166"/>
          <w:marRight w:val="0"/>
          <w:marTop w:val="115"/>
          <w:marBottom w:val="0"/>
          <w:divBdr>
            <w:top w:val="none" w:sz="0" w:space="0" w:color="auto"/>
            <w:left w:val="none" w:sz="0" w:space="0" w:color="auto"/>
            <w:bottom w:val="none" w:sz="0" w:space="0" w:color="auto"/>
            <w:right w:val="none" w:sz="0" w:space="0" w:color="auto"/>
          </w:divBdr>
        </w:div>
        <w:div w:id="1300770824">
          <w:marLeft w:val="1166"/>
          <w:marRight w:val="0"/>
          <w:marTop w:val="115"/>
          <w:marBottom w:val="0"/>
          <w:divBdr>
            <w:top w:val="none" w:sz="0" w:space="0" w:color="auto"/>
            <w:left w:val="none" w:sz="0" w:space="0" w:color="auto"/>
            <w:bottom w:val="none" w:sz="0" w:space="0" w:color="auto"/>
            <w:right w:val="none" w:sz="0" w:space="0" w:color="auto"/>
          </w:divBdr>
        </w:div>
        <w:div w:id="1593658522">
          <w:marLeft w:val="1166"/>
          <w:marRight w:val="0"/>
          <w:marTop w:val="115"/>
          <w:marBottom w:val="0"/>
          <w:divBdr>
            <w:top w:val="none" w:sz="0" w:space="0" w:color="auto"/>
            <w:left w:val="none" w:sz="0" w:space="0" w:color="auto"/>
            <w:bottom w:val="none" w:sz="0" w:space="0" w:color="auto"/>
            <w:right w:val="none" w:sz="0" w:space="0" w:color="auto"/>
          </w:divBdr>
        </w:div>
        <w:div w:id="1719931311">
          <w:marLeft w:val="1166"/>
          <w:marRight w:val="0"/>
          <w:marTop w:val="115"/>
          <w:marBottom w:val="0"/>
          <w:divBdr>
            <w:top w:val="none" w:sz="0" w:space="0" w:color="auto"/>
            <w:left w:val="none" w:sz="0" w:space="0" w:color="auto"/>
            <w:bottom w:val="none" w:sz="0" w:space="0" w:color="auto"/>
            <w:right w:val="none" w:sz="0" w:space="0" w:color="auto"/>
          </w:divBdr>
        </w:div>
      </w:divsChild>
    </w:div>
    <w:div w:id="1227960879">
      <w:bodyDiv w:val="1"/>
      <w:marLeft w:val="0"/>
      <w:marRight w:val="0"/>
      <w:marTop w:val="0"/>
      <w:marBottom w:val="0"/>
      <w:divBdr>
        <w:top w:val="none" w:sz="0" w:space="0" w:color="auto"/>
        <w:left w:val="none" w:sz="0" w:space="0" w:color="auto"/>
        <w:bottom w:val="none" w:sz="0" w:space="0" w:color="auto"/>
        <w:right w:val="none" w:sz="0" w:space="0" w:color="auto"/>
      </w:divBdr>
      <w:divsChild>
        <w:div w:id="1812017416">
          <w:marLeft w:val="0"/>
          <w:marRight w:val="0"/>
          <w:marTop w:val="0"/>
          <w:marBottom w:val="300"/>
          <w:divBdr>
            <w:top w:val="single" w:sz="6" w:space="14" w:color="E3E3E3"/>
            <w:left w:val="single" w:sz="6" w:space="14" w:color="E3E3E3"/>
            <w:bottom w:val="single" w:sz="6" w:space="14" w:color="E3E3E3"/>
            <w:right w:val="single" w:sz="6" w:space="14" w:color="E3E3E3"/>
          </w:divBdr>
          <w:divsChild>
            <w:div w:id="1088388059">
              <w:marLeft w:val="300"/>
              <w:marRight w:val="0"/>
              <w:marTop w:val="0"/>
              <w:marBottom w:val="0"/>
              <w:divBdr>
                <w:top w:val="none" w:sz="0" w:space="0" w:color="auto"/>
                <w:left w:val="none" w:sz="0" w:space="0" w:color="auto"/>
                <w:bottom w:val="none" w:sz="0" w:space="0" w:color="auto"/>
                <w:right w:val="none" w:sz="0" w:space="0" w:color="auto"/>
              </w:divBdr>
            </w:div>
            <w:div w:id="801190681">
              <w:marLeft w:val="300"/>
              <w:marRight w:val="0"/>
              <w:marTop w:val="0"/>
              <w:marBottom w:val="0"/>
              <w:divBdr>
                <w:top w:val="none" w:sz="0" w:space="0" w:color="auto"/>
                <w:left w:val="none" w:sz="0" w:space="0" w:color="auto"/>
                <w:bottom w:val="none" w:sz="0" w:space="0" w:color="auto"/>
                <w:right w:val="none" w:sz="0" w:space="0" w:color="auto"/>
              </w:divBdr>
            </w:div>
          </w:divsChild>
        </w:div>
        <w:div w:id="47534514">
          <w:marLeft w:val="0"/>
          <w:marRight w:val="0"/>
          <w:marTop w:val="0"/>
          <w:marBottom w:val="300"/>
          <w:divBdr>
            <w:top w:val="single" w:sz="6" w:space="14" w:color="E3E3E3"/>
            <w:left w:val="single" w:sz="6" w:space="14" w:color="E3E3E3"/>
            <w:bottom w:val="single" w:sz="6" w:space="14" w:color="E3E3E3"/>
            <w:right w:val="single" w:sz="6" w:space="14" w:color="E3E3E3"/>
          </w:divBdr>
          <w:divsChild>
            <w:div w:id="272444836">
              <w:marLeft w:val="300"/>
              <w:marRight w:val="0"/>
              <w:marTop w:val="0"/>
              <w:marBottom w:val="0"/>
              <w:divBdr>
                <w:top w:val="none" w:sz="0" w:space="0" w:color="auto"/>
                <w:left w:val="none" w:sz="0" w:space="0" w:color="auto"/>
                <w:bottom w:val="none" w:sz="0" w:space="0" w:color="auto"/>
                <w:right w:val="none" w:sz="0" w:space="0" w:color="auto"/>
              </w:divBdr>
            </w:div>
          </w:divsChild>
        </w:div>
        <w:div w:id="1275795477">
          <w:marLeft w:val="0"/>
          <w:marRight w:val="0"/>
          <w:marTop w:val="0"/>
          <w:marBottom w:val="300"/>
          <w:divBdr>
            <w:top w:val="single" w:sz="6" w:space="14" w:color="E3E3E3"/>
            <w:left w:val="single" w:sz="6" w:space="14" w:color="E3E3E3"/>
            <w:bottom w:val="single" w:sz="6" w:space="14" w:color="E3E3E3"/>
            <w:right w:val="single" w:sz="6" w:space="14" w:color="E3E3E3"/>
          </w:divBdr>
        </w:div>
        <w:div w:id="1217428554">
          <w:marLeft w:val="0"/>
          <w:marRight w:val="0"/>
          <w:marTop w:val="0"/>
          <w:marBottom w:val="300"/>
          <w:divBdr>
            <w:top w:val="single" w:sz="6" w:space="14" w:color="E3E3E3"/>
            <w:left w:val="single" w:sz="6" w:space="14" w:color="E3E3E3"/>
            <w:bottom w:val="single" w:sz="6" w:space="14" w:color="E3E3E3"/>
            <w:right w:val="single" w:sz="6" w:space="14" w:color="E3E3E3"/>
          </w:divBdr>
        </w:div>
        <w:div w:id="1285506072">
          <w:marLeft w:val="0"/>
          <w:marRight w:val="0"/>
          <w:marTop w:val="0"/>
          <w:marBottom w:val="300"/>
          <w:divBdr>
            <w:top w:val="single" w:sz="6" w:space="14" w:color="E3E3E3"/>
            <w:left w:val="single" w:sz="6" w:space="14" w:color="E3E3E3"/>
            <w:bottom w:val="single" w:sz="6" w:space="14" w:color="E3E3E3"/>
            <w:right w:val="single" w:sz="6" w:space="14" w:color="E3E3E3"/>
          </w:divBdr>
        </w:div>
        <w:div w:id="663900110">
          <w:marLeft w:val="0"/>
          <w:marRight w:val="0"/>
          <w:marTop w:val="0"/>
          <w:marBottom w:val="300"/>
          <w:divBdr>
            <w:top w:val="single" w:sz="6" w:space="14" w:color="E3E3E3"/>
            <w:left w:val="single" w:sz="6" w:space="14" w:color="E3E3E3"/>
            <w:bottom w:val="single" w:sz="6" w:space="14" w:color="E3E3E3"/>
            <w:right w:val="single" w:sz="6" w:space="14" w:color="E3E3E3"/>
          </w:divBdr>
          <w:divsChild>
            <w:div w:id="1608150681">
              <w:marLeft w:val="300"/>
              <w:marRight w:val="0"/>
              <w:marTop w:val="0"/>
              <w:marBottom w:val="0"/>
              <w:divBdr>
                <w:top w:val="none" w:sz="0" w:space="0" w:color="auto"/>
                <w:left w:val="none" w:sz="0" w:space="0" w:color="auto"/>
                <w:bottom w:val="none" w:sz="0" w:space="0" w:color="auto"/>
                <w:right w:val="none" w:sz="0" w:space="0" w:color="auto"/>
              </w:divBdr>
            </w:div>
            <w:div w:id="73548776">
              <w:marLeft w:val="300"/>
              <w:marRight w:val="0"/>
              <w:marTop w:val="0"/>
              <w:marBottom w:val="0"/>
              <w:divBdr>
                <w:top w:val="none" w:sz="0" w:space="0" w:color="auto"/>
                <w:left w:val="none" w:sz="0" w:space="0" w:color="auto"/>
                <w:bottom w:val="none" w:sz="0" w:space="0" w:color="auto"/>
                <w:right w:val="none" w:sz="0" w:space="0" w:color="auto"/>
              </w:divBdr>
            </w:div>
            <w:div w:id="967122222">
              <w:marLeft w:val="300"/>
              <w:marRight w:val="0"/>
              <w:marTop w:val="0"/>
              <w:marBottom w:val="0"/>
              <w:divBdr>
                <w:top w:val="none" w:sz="0" w:space="0" w:color="auto"/>
                <w:left w:val="none" w:sz="0" w:space="0" w:color="auto"/>
                <w:bottom w:val="none" w:sz="0" w:space="0" w:color="auto"/>
                <w:right w:val="none" w:sz="0" w:space="0" w:color="auto"/>
              </w:divBdr>
            </w:div>
            <w:div w:id="1799296308">
              <w:marLeft w:val="300"/>
              <w:marRight w:val="0"/>
              <w:marTop w:val="0"/>
              <w:marBottom w:val="0"/>
              <w:divBdr>
                <w:top w:val="none" w:sz="0" w:space="0" w:color="auto"/>
                <w:left w:val="none" w:sz="0" w:space="0" w:color="auto"/>
                <w:bottom w:val="none" w:sz="0" w:space="0" w:color="auto"/>
                <w:right w:val="none" w:sz="0" w:space="0" w:color="auto"/>
              </w:divBdr>
            </w:div>
            <w:div w:id="1753509043">
              <w:marLeft w:val="300"/>
              <w:marRight w:val="0"/>
              <w:marTop w:val="0"/>
              <w:marBottom w:val="0"/>
              <w:divBdr>
                <w:top w:val="none" w:sz="0" w:space="0" w:color="auto"/>
                <w:left w:val="none" w:sz="0" w:space="0" w:color="auto"/>
                <w:bottom w:val="none" w:sz="0" w:space="0" w:color="auto"/>
                <w:right w:val="none" w:sz="0" w:space="0" w:color="auto"/>
              </w:divBdr>
            </w:div>
          </w:divsChild>
        </w:div>
        <w:div w:id="830488827">
          <w:marLeft w:val="0"/>
          <w:marRight w:val="0"/>
          <w:marTop w:val="0"/>
          <w:marBottom w:val="300"/>
          <w:divBdr>
            <w:top w:val="single" w:sz="6" w:space="14" w:color="E3E3E3"/>
            <w:left w:val="single" w:sz="6" w:space="14" w:color="E3E3E3"/>
            <w:bottom w:val="single" w:sz="6" w:space="14" w:color="E3E3E3"/>
            <w:right w:val="single" w:sz="6" w:space="14" w:color="E3E3E3"/>
          </w:divBdr>
        </w:div>
        <w:div w:id="1810240611">
          <w:marLeft w:val="0"/>
          <w:marRight w:val="0"/>
          <w:marTop w:val="0"/>
          <w:marBottom w:val="300"/>
          <w:divBdr>
            <w:top w:val="single" w:sz="6" w:space="14" w:color="E3E3E3"/>
            <w:left w:val="single" w:sz="6" w:space="14" w:color="E3E3E3"/>
            <w:bottom w:val="single" w:sz="6" w:space="14" w:color="E3E3E3"/>
            <w:right w:val="single" w:sz="6" w:space="14" w:color="E3E3E3"/>
          </w:divBdr>
        </w:div>
        <w:div w:id="803351567">
          <w:marLeft w:val="0"/>
          <w:marRight w:val="0"/>
          <w:marTop w:val="0"/>
          <w:marBottom w:val="300"/>
          <w:divBdr>
            <w:top w:val="single" w:sz="6" w:space="14" w:color="E3E3E3"/>
            <w:left w:val="single" w:sz="6" w:space="14" w:color="E3E3E3"/>
            <w:bottom w:val="single" w:sz="6" w:space="14" w:color="E3E3E3"/>
            <w:right w:val="single" w:sz="6" w:space="14" w:color="E3E3E3"/>
          </w:divBdr>
        </w:div>
        <w:div w:id="771050581">
          <w:marLeft w:val="0"/>
          <w:marRight w:val="0"/>
          <w:marTop w:val="0"/>
          <w:marBottom w:val="300"/>
          <w:divBdr>
            <w:top w:val="single" w:sz="6" w:space="14" w:color="E3E3E3"/>
            <w:left w:val="single" w:sz="6" w:space="14" w:color="E3E3E3"/>
            <w:bottom w:val="single" w:sz="6" w:space="14" w:color="E3E3E3"/>
            <w:right w:val="single" w:sz="6" w:space="14" w:color="E3E3E3"/>
          </w:divBdr>
        </w:div>
        <w:div w:id="30766583">
          <w:marLeft w:val="0"/>
          <w:marRight w:val="0"/>
          <w:marTop w:val="0"/>
          <w:marBottom w:val="300"/>
          <w:divBdr>
            <w:top w:val="single" w:sz="6" w:space="14" w:color="E3E3E3"/>
            <w:left w:val="single" w:sz="6" w:space="14" w:color="E3E3E3"/>
            <w:bottom w:val="single" w:sz="6" w:space="14" w:color="E3E3E3"/>
            <w:right w:val="single" w:sz="6" w:space="14" w:color="E3E3E3"/>
          </w:divBdr>
        </w:div>
        <w:div w:id="1071543651">
          <w:marLeft w:val="0"/>
          <w:marRight w:val="0"/>
          <w:marTop w:val="0"/>
          <w:marBottom w:val="300"/>
          <w:divBdr>
            <w:top w:val="single" w:sz="6" w:space="14" w:color="E3E3E3"/>
            <w:left w:val="single" w:sz="6" w:space="14" w:color="E3E3E3"/>
            <w:bottom w:val="single" w:sz="6" w:space="14" w:color="E3E3E3"/>
            <w:right w:val="single" w:sz="6" w:space="14" w:color="E3E3E3"/>
          </w:divBdr>
        </w:div>
        <w:div w:id="229973521">
          <w:marLeft w:val="0"/>
          <w:marRight w:val="0"/>
          <w:marTop w:val="0"/>
          <w:marBottom w:val="300"/>
          <w:divBdr>
            <w:top w:val="single" w:sz="6" w:space="14" w:color="E3E3E3"/>
            <w:left w:val="single" w:sz="6" w:space="14" w:color="E3E3E3"/>
            <w:bottom w:val="single" w:sz="6" w:space="14" w:color="E3E3E3"/>
            <w:right w:val="single" w:sz="6" w:space="14" w:color="E3E3E3"/>
          </w:divBdr>
        </w:div>
        <w:div w:id="225536961">
          <w:marLeft w:val="0"/>
          <w:marRight w:val="0"/>
          <w:marTop w:val="0"/>
          <w:marBottom w:val="300"/>
          <w:divBdr>
            <w:top w:val="single" w:sz="6" w:space="14" w:color="E3E3E3"/>
            <w:left w:val="single" w:sz="6" w:space="14" w:color="E3E3E3"/>
            <w:bottom w:val="single" w:sz="6" w:space="14" w:color="E3E3E3"/>
            <w:right w:val="single" w:sz="6" w:space="14" w:color="E3E3E3"/>
          </w:divBdr>
        </w:div>
        <w:div w:id="2022312829">
          <w:marLeft w:val="0"/>
          <w:marRight w:val="0"/>
          <w:marTop w:val="0"/>
          <w:marBottom w:val="300"/>
          <w:divBdr>
            <w:top w:val="single" w:sz="6" w:space="14" w:color="E3E3E3"/>
            <w:left w:val="single" w:sz="6" w:space="14" w:color="E3E3E3"/>
            <w:bottom w:val="single" w:sz="6" w:space="14" w:color="E3E3E3"/>
            <w:right w:val="single" w:sz="6" w:space="14" w:color="E3E3E3"/>
          </w:divBdr>
        </w:div>
        <w:div w:id="1435369531">
          <w:marLeft w:val="0"/>
          <w:marRight w:val="0"/>
          <w:marTop w:val="0"/>
          <w:marBottom w:val="300"/>
          <w:divBdr>
            <w:top w:val="single" w:sz="6" w:space="14" w:color="E3E3E3"/>
            <w:left w:val="single" w:sz="6" w:space="14" w:color="E3E3E3"/>
            <w:bottom w:val="single" w:sz="6" w:space="14" w:color="E3E3E3"/>
            <w:right w:val="single" w:sz="6" w:space="14" w:color="E3E3E3"/>
          </w:divBdr>
        </w:div>
        <w:div w:id="68043967">
          <w:marLeft w:val="0"/>
          <w:marRight w:val="0"/>
          <w:marTop w:val="0"/>
          <w:marBottom w:val="300"/>
          <w:divBdr>
            <w:top w:val="single" w:sz="6" w:space="14" w:color="E3E3E3"/>
            <w:left w:val="single" w:sz="6" w:space="14" w:color="E3E3E3"/>
            <w:bottom w:val="single" w:sz="6" w:space="14" w:color="E3E3E3"/>
            <w:right w:val="single" w:sz="6" w:space="14" w:color="E3E3E3"/>
          </w:divBdr>
          <w:divsChild>
            <w:div w:id="1574973427">
              <w:marLeft w:val="0"/>
              <w:marRight w:val="0"/>
              <w:marTop w:val="0"/>
              <w:marBottom w:val="0"/>
              <w:divBdr>
                <w:top w:val="none" w:sz="0" w:space="0" w:color="auto"/>
                <w:left w:val="none" w:sz="0" w:space="0" w:color="auto"/>
                <w:bottom w:val="none" w:sz="0" w:space="0" w:color="auto"/>
                <w:right w:val="none" w:sz="0" w:space="0" w:color="auto"/>
              </w:divBdr>
            </w:div>
          </w:divsChild>
        </w:div>
        <w:div w:id="36438418">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 w:id="1350257002">
      <w:bodyDiv w:val="1"/>
      <w:marLeft w:val="0"/>
      <w:marRight w:val="0"/>
      <w:marTop w:val="0"/>
      <w:marBottom w:val="0"/>
      <w:divBdr>
        <w:top w:val="none" w:sz="0" w:space="0" w:color="auto"/>
        <w:left w:val="none" w:sz="0" w:space="0" w:color="auto"/>
        <w:bottom w:val="none" w:sz="0" w:space="0" w:color="auto"/>
        <w:right w:val="none" w:sz="0" w:space="0" w:color="auto"/>
      </w:divBdr>
    </w:div>
    <w:div w:id="1493135194">
      <w:bodyDiv w:val="1"/>
      <w:marLeft w:val="0"/>
      <w:marRight w:val="0"/>
      <w:marTop w:val="0"/>
      <w:marBottom w:val="0"/>
      <w:divBdr>
        <w:top w:val="none" w:sz="0" w:space="0" w:color="auto"/>
        <w:left w:val="none" w:sz="0" w:space="0" w:color="auto"/>
        <w:bottom w:val="none" w:sz="0" w:space="0" w:color="auto"/>
        <w:right w:val="none" w:sz="0" w:space="0" w:color="auto"/>
      </w:divBdr>
    </w:div>
    <w:div w:id="1612977529">
      <w:bodyDiv w:val="1"/>
      <w:marLeft w:val="0"/>
      <w:marRight w:val="0"/>
      <w:marTop w:val="0"/>
      <w:marBottom w:val="0"/>
      <w:divBdr>
        <w:top w:val="none" w:sz="0" w:space="0" w:color="auto"/>
        <w:left w:val="none" w:sz="0" w:space="0" w:color="auto"/>
        <w:bottom w:val="none" w:sz="0" w:space="0" w:color="auto"/>
        <w:right w:val="none" w:sz="0" w:space="0" w:color="auto"/>
      </w:divBdr>
      <w:divsChild>
        <w:div w:id="23601931">
          <w:marLeft w:val="547"/>
          <w:marRight w:val="0"/>
          <w:marTop w:val="115"/>
          <w:marBottom w:val="0"/>
          <w:divBdr>
            <w:top w:val="none" w:sz="0" w:space="0" w:color="auto"/>
            <w:left w:val="none" w:sz="0" w:space="0" w:color="auto"/>
            <w:bottom w:val="none" w:sz="0" w:space="0" w:color="auto"/>
            <w:right w:val="none" w:sz="0" w:space="0" w:color="auto"/>
          </w:divBdr>
        </w:div>
        <w:div w:id="1182012870">
          <w:marLeft w:val="547"/>
          <w:marRight w:val="0"/>
          <w:marTop w:val="115"/>
          <w:marBottom w:val="0"/>
          <w:divBdr>
            <w:top w:val="none" w:sz="0" w:space="0" w:color="auto"/>
            <w:left w:val="none" w:sz="0" w:space="0" w:color="auto"/>
            <w:bottom w:val="none" w:sz="0" w:space="0" w:color="auto"/>
            <w:right w:val="none" w:sz="0" w:space="0" w:color="auto"/>
          </w:divBdr>
        </w:div>
        <w:div w:id="1304314210">
          <w:marLeft w:val="547"/>
          <w:marRight w:val="0"/>
          <w:marTop w:val="115"/>
          <w:marBottom w:val="0"/>
          <w:divBdr>
            <w:top w:val="none" w:sz="0" w:space="0" w:color="auto"/>
            <w:left w:val="none" w:sz="0" w:space="0" w:color="auto"/>
            <w:bottom w:val="none" w:sz="0" w:space="0" w:color="auto"/>
            <w:right w:val="none" w:sz="0" w:space="0" w:color="auto"/>
          </w:divBdr>
        </w:div>
        <w:div w:id="1374422575">
          <w:marLeft w:val="547"/>
          <w:marRight w:val="0"/>
          <w:marTop w:val="115"/>
          <w:marBottom w:val="0"/>
          <w:divBdr>
            <w:top w:val="none" w:sz="0" w:space="0" w:color="auto"/>
            <w:left w:val="none" w:sz="0" w:space="0" w:color="auto"/>
            <w:bottom w:val="none" w:sz="0" w:space="0" w:color="auto"/>
            <w:right w:val="none" w:sz="0" w:space="0" w:color="auto"/>
          </w:divBdr>
        </w:div>
        <w:div w:id="1441953261">
          <w:marLeft w:val="547"/>
          <w:marRight w:val="0"/>
          <w:marTop w:val="115"/>
          <w:marBottom w:val="0"/>
          <w:divBdr>
            <w:top w:val="none" w:sz="0" w:space="0" w:color="auto"/>
            <w:left w:val="none" w:sz="0" w:space="0" w:color="auto"/>
            <w:bottom w:val="none" w:sz="0" w:space="0" w:color="auto"/>
            <w:right w:val="none" w:sz="0" w:space="0" w:color="auto"/>
          </w:divBdr>
        </w:div>
        <w:div w:id="1904674824">
          <w:marLeft w:val="547"/>
          <w:marRight w:val="0"/>
          <w:marTop w:val="115"/>
          <w:marBottom w:val="0"/>
          <w:divBdr>
            <w:top w:val="none" w:sz="0" w:space="0" w:color="auto"/>
            <w:left w:val="none" w:sz="0" w:space="0" w:color="auto"/>
            <w:bottom w:val="none" w:sz="0" w:space="0" w:color="auto"/>
            <w:right w:val="none" w:sz="0" w:space="0" w:color="auto"/>
          </w:divBdr>
        </w:div>
      </w:divsChild>
    </w:div>
    <w:div w:id="1674651052">
      <w:bodyDiv w:val="1"/>
      <w:marLeft w:val="0"/>
      <w:marRight w:val="0"/>
      <w:marTop w:val="0"/>
      <w:marBottom w:val="0"/>
      <w:divBdr>
        <w:top w:val="none" w:sz="0" w:space="0" w:color="auto"/>
        <w:left w:val="none" w:sz="0" w:space="0" w:color="auto"/>
        <w:bottom w:val="none" w:sz="0" w:space="0" w:color="auto"/>
        <w:right w:val="none" w:sz="0" w:space="0" w:color="auto"/>
      </w:divBdr>
    </w:div>
    <w:div w:id="1764649301">
      <w:bodyDiv w:val="1"/>
      <w:marLeft w:val="0"/>
      <w:marRight w:val="0"/>
      <w:marTop w:val="0"/>
      <w:marBottom w:val="0"/>
      <w:divBdr>
        <w:top w:val="none" w:sz="0" w:space="0" w:color="auto"/>
        <w:left w:val="none" w:sz="0" w:space="0" w:color="auto"/>
        <w:bottom w:val="none" w:sz="0" w:space="0" w:color="auto"/>
        <w:right w:val="none" w:sz="0" w:space="0" w:color="auto"/>
      </w:divBdr>
    </w:div>
    <w:div w:id="1782411706">
      <w:bodyDiv w:val="1"/>
      <w:marLeft w:val="0"/>
      <w:marRight w:val="0"/>
      <w:marTop w:val="0"/>
      <w:marBottom w:val="0"/>
      <w:divBdr>
        <w:top w:val="none" w:sz="0" w:space="0" w:color="auto"/>
        <w:left w:val="none" w:sz="0" w:space="0" w:color="auto"/>
        <w:bottom w:val="none" w:sz="0" w:space="0" w:color="auto"/>
        <w:right w:val="none" w:sz="0" w:space="0" w:color="auto"/>
      </w:divBdr>
      <w:divsChild>
        <w:div w:id="153493060">
          <w:marLeft w:val="547"/>
          <w:marRight w:val="0"/>
          <w:marTop w:val="115"/>
          <w:marBottom w:val="0"/>
          <w:divBdr>
            <w:top w:val="none" w:sz="0" w:space="0" w:color="auto"/>
            <w:left w:val="none" w:sz="0" w:space="0" w:color="auto"/>
            <w:bottom w:val="none" w:sz="0" w:space="0" w:color="auto"/>
            <w:right w:val="none" w:sz="0" w:space="0" w:color="auto"/>
          </w:divBdr>
        </w:div>
        <w:div w:id="811020785">
          <w:marLeft w:val="547"/>
          <w:marRight w:val="0"/>
          <w:marTop w:val="115"/>
          <w:marBottom w:val="0"/>
          <w:divBdr>
            <w:top w:val="none" w:sz="0" w:space="0" w:color="auto"/>
            <w:left w:val="none" w:sz="0" w:space="0" w:color="auto"/>
            <w:bottom w:val="none" w:sz="0" w:space="0" w:color="auto"/>
            <w:right w:val="none" w:sz="0" w:space="0" w:color="auto"/>
          </w:divBdr>
        </w:div>
        <w:div w:id="1155951642">
          <w:marLeft w:val="547"/>
          <w:marRight w:val="0"/>
          <w:marTop w:val="115"/>
          <w:marBottom w:val="0"/>
          <w:divBdr>
            <w:top w:val="none" w:sz="0" w:space="0" w:color="auto"/>
            <w:left w:val="none" w:sz="0" w:space="0" w:color="auto"/>
            <w:bottom w:val="none" w:sz="0" w:space="0" w:color="auto"/>
            <w:right w:val="none" w:sz="0" w:space="0" w:color="auto"/>
          </w:divBdr>
        </w:div>
        <w:div w:id="1313607837">
          <w:marLeft w:val="547"/>
          <w:marRight w:val="0"/>
          <w:marTop w:val="115"/>
          <w:marBottom w:val="0"/>
          <w:divBdr>
            <w:top w:val="none" w:sz="0" w:space="0" w:color="auto"/>
            <w:left w:val="none" w:sz="0" w:space="0" w:color="auto"/>
            <w:bottom w:val="none" w:sz="0" w:space="0" w:color="auto"/>
            <w:right w:val="none" w:sz="0" w:space="0" w:color="auto"/>
          </w:divBdr>
        </w:div>
      </w:divsChild>
    </w:div>
    <w:div w:id="1921518806">
      <w:bodyDiv w:val="1"/>
      <w:marLeft w:val="0"/>
      <w:marRight w:val="0"/>
      <w:marTop w:val="0"/>
      <w:marBottom w:val="0"/>
      <w:divBdr>
        <w:top w:val="none" w:sz="0" w:space="0" w:color="auto"/>
        <w:left w:val="none" w:sz="0" w:space="0" w:color="auto"/>
        <w:bottom w:val="none" w:sz="0" w:space="0" w:color="auto"/>
        <w:right w:val="none" w:sz="0" w:space="0" w:color="auto"/>
      </w:divBdr>
    </w:div>
    <w:div w:id="1948153045">
      <w:bodyDiv w:val="1"/>
      <w:marLeft w:val="0"/>
      <w:marRight w:val="0"/>
      <w:marTop w:val="0"/>
      <w:marBottom w:val="0"/>
      <w:divBdr>
        <w:top w:val="none" w:sz="0" w:space="0" w:color="auto"/>
        <w:left w:val="none" w:sz="0" w:space="0" w:color="auto"/>
        <w:bottom w:val="none" w:sz="0" w:space="0" w:color="auto"/>
        <w:right w:val="none" w:sz="0" w:space="0" w:color="auto"/>
      </w:divBdr>
    </w:div>
    <w:div w:id="1969433603">
      <w:bodyDiv w:val="1"/>
      <w:marLeft w:val="0"/>
      <w:marRight w:val="0"/>
      <w:marTop w:val="0"/>
      <w:marBottom w:val="0"/>
      <w:divBdr>
        <w:top w:val="none" w:sz="0" w:space="0" w:color="auto"/>
        <w:left w:val="none" w:sz="0" w:space="0" w:color="auto"/>
        <w:bottom w:val="none" w:sz="0" w:space="0" w:color="auto"/>
        <w:right w:val="none" w:sz="0" w:space="0" w:color="auto"/>
      </w:divBdr>
    </w:div>
    <w:div w:id="2004122381">
      <w:bodyDiv w:val="1"/>
      <w:marLeft w:val="0"/>
      <w:marRight w:val="0"/>
      <w:marTop w:val="0"/>
      <w:marBottom w:val="0"/>
      <w:divBdr>
        <w:top w:val="none" w:sz="0" w:space="0" w:color="auto"/>
        <w:left w:val="none" w:sz="0" w:space="0" w:color="auto"/>
        <w:bottom w:val="none" w:sz="0" w:space="0" w:color="auto"/>
        <w:right w:val="none" w:sz="0" w:space="0" w:color="auto"/>
      </w:divBdr>
    </w:div>
    <w:div w:id="2013338984">
      <w:bodyDiv w:val="1"/>
      <w:marLeft w:val="0"/>
      <w:marRight w:val="0"/>
      <w:marTop w:val="0"/>
      <w:marBottom w:val="0"/>
      <w:divBdr>
        <w:top w:val="none" w:sz="0" w:space="0" w:color="auto"/>
        <w:left w:val="none" w:sz="0" w:space="0" w:color="auto"/>
        <w:bottom w:val="none" w:sz="0" w:space="0" w:color="auto"/>
        <w:right w:val="none" w:sz="0" w:space="0" w:color="auto"/>
      </w:divBdr>
      <w:divsChild>
        <w:div w:id="133108851">
          <w:marLeft w:val="1166"/>
          <w:marRight w:val="0"/>
          <w:marTop w:val="115"/>
          <w:marBottom w:val="0"/>
          <w:divBdr>
            <w:top w:val="none" w:sz="0" w:space="0" w:color="auto"/>
            <w:left w:val="none" w:sz="0" w:space="0" w:color="auto"/>
            <w:bottom w:val="none" w:sz="0" w:space="0" w:color="auto"/>
            <w:right w:val="none" w:sz="0" w:space="0" w:color="auto"/>
          </w:divBdr>
        </w:div>
        <w:div w:id="500701038">
          <w:marLeft w:val="1166"/>
          <w:marRight w:val="0"/>
          <w:marTop w:val="115"/>
          <w:marBottom w:val="0"/>
          <w:divBdr>
            <w:top w:val="none" w:sz="0" w:space="0" w:color="auto"/>
            <w:left w:val="none" w:sz="0" w:space="0" w:color="auto"/>
            <w:bottom w:val="none" w:sz="0" w:space="0" w:color="auto"/>
            <w:right w:val="none" w:sz="0" w:space="0" w:color="auto"/>
          </w:divBdr>
        </w:div>
        <w:div w:id="608590128">
          <w:marLeft w:val="1166"/>
          <w:marRight w:val="0"/>
          <w:marTop w:val="115"/>
          <w:marBottom w:val="0"/>
          <w:divBdr>
            <w:top w:val="none" w:sz="0" w:space="0" w:color="auto"/>
            <w:left w:val="none" w:sz="0" w:space="0" w:color="auto"/>
            <w:bottom w:val="none" w:sz="0" w:space="0" w:color="auto"/>
            <w:right w:val="none" w:sz="0" w:space="0" w:color="auto"/>
          </w:divBdr>
        </w:div>
        <w:div w:id="933705782">
          <w:marLeft w:val="1166"/>
          <w:marRight w:val="0"/>
          <w:marTop w:val="115"/>
          <w:marBottom w:val="0"/>
          <w:divBdr>
            <w:top w:val="none" w:sz="0" w:space="0" w:color="auto"/>
            <w:left w:val="none" w:sz="0" w:space="0" w:color="auto"/>
            <w:bottom w:val="none" w:sz="0" w:space="0" w:color="auto"/>
            <w:right w:val="none" w:sz="0" w:space="0" w:color="auto"/>
          </w:divBdr>
        </w:div>
        <w:div w:id="1710063144">
          <w:marLeft w:val="1166"/>
          <w:marRight w:val="0"/>
          <w:marTop w:val="115"/>
          <w:marBottom w:val="0"/>
          <w:divBdr>
            <w:top w:val="none" w:sz="0" w:space="0" w:color="auto"/>
            <w:left w:val="none" w:sz="0" w:space="0" w:color="auto"/>
            <w:bottom w:val="none" w:sz="0" w:space="0" w:color="auto"/>
            <w:right w:val="none" w:sz="0" w:space="0" w:color="auto"/>
          </w:divBdr>
        </w:div>
      </w:divsChild>
    </w:div>
    <w:div w:id="2102142596">
      <w:bodyDiv w:val="1"/>
      <w:marLeft w:val="0"/>
      <w:marRight w:val="0"/>
      <w:marTop w:val="0"/>
      <w:marBottom w:val="0"/>
      <w:divBdr>
        <w:top w:val="none" w:sz="0" w:space="0" w:color="auto"/>
        <w:left w:val="none" w:sz="0" w:space="0" w:color="auto"/>
        <w:bottom w:val="none" w:sz="0" w:space="0" w:color="auto"/>
        <w:right w:val="none" w:sz="0" w:space="0" w:color="auto"/>
      </w:divBdr>
    </w:div>
    <w:div w:id="212122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verenec@erudit.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oou.c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ice\Data%20aplikac&#237;\Microsoft\&#352;ablony\Normal_org.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069802-144B-4C49-BDF2-03A87E10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Normal_org.dot</Template>
  <TotalTime>30</TotalTime>
  <Pages>6</Pages>
  <Words>2315</Words>
  <Characters>13665</Characters>
  <Application>Microsoft Office Word</Application>
  <DocSecurity>0</DocSecurity>
  <Lines>113</Lines>
  <Paragraphs>31</Paragraphs>
  <ScaleCrop>false</ScaleCrop>
  <HeadingPairs>
    <vt:vector size="2" baseType="variant">
      <vt:variant>
        <vt:lpstr>Název</vt:lpstr>
      </vt:variant>
      <vt:variant>
        <vt:i4>1</vt:i4>
      </vt:variant>
    </vt:vector>
  </HeadingPairs>
  <TitlesOfParts>
    <vt:vector size="1" baseType="lpstr">
      <vt:lpstr/>
    </vt:vector>
  </TitlesOfParts>
  <Company>Equica a.s.</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Tomáš Wilke</cp:lastModifiedBy>
  <cp:revision>9</cp:revision>
  <cp:lastPrinted>2011-12-05T10:18:00Z</cp:lastPrinted>
  <dcterms:created xsi:type="dcterms:W3CDTF">2018-05-24T12:53:00Z</dcterms:created>
  <dcterms:modified xsi:type="dcterms:W3CDTF">2024-04-30T06:12:00Z</dcterms:modified>
</cp:coreProperties>
</file>