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2F2D4" w14:textId="4FF005C2" w:rsidR="00875229" w:rsidRPr="00681C1E" w:rsidRDefault="00893FD9" w:rsidP="00893FD9">
      <w:pPr>
        <w:pStyle w:val="Nzev"/>
        <w:rPr>
          <w:b/>
          <w:bCs/>
          <w:sz w:val="36"/>
          <w:szCs w:val="28"/>
        </w:rPr>
      </w:pPr>
      <w:r w:rsidRPr="00681C1E">
        <w:rPr>
          <w:b/>
          <w:bCs/>
          <w:sz w:val="36"/>
          <w:szCs w:val="28"/>
        </w:rPr>
        <w:t xml:space="preserve">Strategie předcházení </w:t>
      </w:r>
      <w:r w:rsidR="0039331E">
        <w:rPr>
          <w:b/>
          <w:bCs/>
          <w:sz w:val="36"/>
          <w:szCs w:val="28"/>
        </w:rPr>
        <w:t>šikaně</w:t>
      </w:r>
      <w:r w:rsidRPr="00681C1E">
        <w:rPr>
          <w:b/>
          <w:bCs/>
          <w:sz w:val="36"/>
          <w:szCs w:val="28"/>
        </w:rPr>
        <w:br/>
        <w:t xml:space="preserve">(dle </w:t>
      </w:r>
      <w:r w:rsidR="0039331E">
        <w:rPr>
          <w:b/>
          <w:bCs/>
          <w:sz w:val="36"/>
          <w:szCs w:val="28"/>
        </w:rPr>
        <w:t>metodického pokynu ministra školství mládeže a tělovýchovy</w:t>
      </w:r>
      <w:r w:rsidRPr="00681C1E">
        <w:rPr>
          <w:b/>
          <w:bCs/>
          <w:sz w:val="36"/>
          <w:szCs w:val="28"/>
        </w:rPr>
        <w:t xml:space="preserve"> č.</w:t>
      </w:r>
      <w:r w:rsidR="0039331E">
        <w:rPr>
          <w:b/>
          <w:bCs/>
          <w:sz w:val="36"/>
          <w:szCs w:val="28"/>
        </w:rPr>
        <w:t xml:space="preserve"> j.</w:t>
      </w:r>
      <w:r w:rsidRPr="00681C1E">
        <w:rPr>
          <w:b/>
          <w:bCs/>
          <w:sz w:val="36"/>
          <w:szCs w:val="28"/>
        </w:rPr>
        <w:t xml:space="preserve"> </w:t>
      </w:r>
      <w:r w:rsidR="0039331E">
        <w:rPr>
          <w:b/>
          <w:bCs/>
          <w:sz w:val="36"/>
          <w:szCs w:val="28"/>
        </w:rPr>
        <w:t>MŠMT-22294/2013-1</w:t>
      </w:r>
      <w:r w:rsidRPr="00681C1E">
        <w:rPr>
          <w:b/>
          <w:bCs/>
          <w:sz w:val="36"/>
          <w:szCs w:val="28"/>
        </w:rPr>
        <w:t>)</w:t>
      </w:r>
    </w:p>
    <w:p w14:paraId="6B2A9597" w14:textId="77777777" w:rsidR="00893FD9" w:rsidRPr="00893FD9" w:rsidRDefault="00893FD9" w:rsidP="00893FD9"/>
    <w:p w14:paraId="5BB9B552" w14:textId="22D8A001" w:rsidR="00893FD9" w:rsidRPr="001C052D" w:rsidRDefault="009762EC" w:rsidP="001C052D">
      <w:pPr>
        <w:pStyle w:val="Nadpis1"/>
      </w:pPr>
      <w:r w:rsidRPr="001C052D">
        <w:t>I. Cíl programu</w:t>
      </w:r>
    </w:p>
    <w:p w14:paraId="452F8B85" w14:textId="77777777" w:rsidR="00C81536" w:rsidRDefault="001C052D" w:rsidP="001C052D">
      <w:pPr>
        <w:spacing w:after="120" w:line="360" w:lineRule="auto"/>
      </w:pPr>
      <w:r>
        <w:t>Cílem programu je vytvořit ve škole bezpečné, spolupracující a respektující prostředí. Prioritou školy je předcházet výskytu šikanování u žáků školy (případně snížit výskyt šikany), zajistit dostatek informací a zvyšovat odolnost vůči tomuto jevu, zajistit poradenství a včasnou intervenci v případě výskytu šikany ve škole. Škola se zaměřuje na oblast komunikace, rozvíjení pozitivních vztahů mezi žáky ve třídách i mezi žáky a učiteli, a to bez ohledu na to, zda zde k projevům šikany již došlo či ne.</w:t>
      </w:r>
    </w:p>
    <w:p w14:paraId="1A970C1E" w14:textId="316B9D10" w:rsidR="001C052D" w:rsidRDefault="00C81536" w:rsidP="00C81536">
      <w:pPr>
        <w:spacing w:line="360" w:lineRule="auto"/>
      </w:pPr>
      <w:r>
        <w:t>Všichni pedagogičtí pracovníci se podílejí na tvorbě a realizaci tohoto programu. Školní metodik prevence tuto činnost koordinuje a ředitelka školy je zodpovědná za jeho realizaci.</w:t>
      </w:r>
      <w:r w:rsidR="001C052D">
        <w:t xml:space="preserve"> </w:t>
      </w:r>
    </w:p>
    <w:p w14:paraId="5CFD6A95" w14:textId="428E67D7" w:rsidR="003B0B19" w:rsidRDefault="003B0B19" w:rsidP="003B0B19">
      <w:pPr>
        <w:pStyle w:val="Nadpis1"/>
      </w:pPr>
      <w:r>
        <w:t>II. Co je to šikana</w:t>
      </w:r>
    </w:p>
    <w:p w14:paraId="37B45B7A" w14:textId="77777777" w:rsidR="00BA747A" w:rsidRDefault="003B0B19" w:rsidP="00BA747A">
      <w:pPr>
        <w:spacing w:line="360" w:lineRule="auto"/>
      </w:pPr>
      <w:r>
        <w:t>Šikanou je jakékoliv chování, jehož záměrem je ublížit jedinci nebo skupině. Šikana ve škole má dvě základní podoby. Přímá má podobu fyzickou, kdy dochází k bití plivání, verbální, které doprovází nadávky, příkazy a výhružky anebo neverbální, při níž se setkáváme s urážlivými gesty nebo ničení věcí oběti. Nepřímou šikanu útočník provádí tak, aby nebylo poznat, že nemá záměr ublížit oběti. Je nefyzická, která může mít podobu v záměrné ignoraci, rozšiřování pomluv nebo izolaci šikanovaného. Jako doplněk přímé a nepřímé šikany bývá v školních kolektivech kyberšikana. Ta má podobu v zakládání falešných profilů nebo skupin mířených na jméno žáka s ponižujícím obsahem, zraňujícími fotomontážemi a videi. Dále může oběť dostávat výhružné zprávy, telefonáty, maily. Hlavním rozdílem mezi běžnou šikanou a kyberšikanou spočívá v tom, že útočník je zcela anonymní, může měnit identitu a oběť se před touto osobou neschová. Probíhá také před větším publikem, má na šikanovaného větší dosah</w:t>
      </w:r>
      <w:r w:rsidR="00BA747A">
        <w:t>.</w:t>
      </w:r>
    </w:p>
    <w:p w14:paraId="159C6466" w14:textId="246F2D4C" w:rsidR="00BA747A" w:rsidRDefault="00BA747A" w:rsidP="00BA747A">
      <w:pPr>
        <w:spacing w:line="360" w:lineRule="auto"/>
      </w:pPr>
      <w:r>
        <w:t>Šikana má 5 fází:</w:t>
      </w:r>
    </w:p>
    <w:p w14:paraId="1F19938A" w14:textId="77777777" w:rsidR="00BA747A" w:rsidRDefault="00BA747A" w:rsidP="00BA747A">
      <w:pPr>
        <w:pStyle w:val="Odstavecseseznamem"/>
        <w:numPr>
          <w:ilvl w:val="0"/>
          <w:numId w:val="9"/>
        </w:numPr>
        <w:ind w:left="709"/>
      </w:pPr>
      <w:r>
        <w:lastRenderedPageBreak/>
        <w:t>Zrod ostrakismu = jedná se o mírné, většinou psychické formy násilí prováděna na jedinci, který stojí na okraji kolektivu. Je neoblíbený, pomlouvaný, často bývá terčem vtipů.</w:t>
      </w:r>
    </w:p>
    <w:p w14:paraId="333DE5AF" w14:textId="77777777" w:rsidR="00BA747A" w:rsidRDefault="00BA747A" w:rsidP="00BA747A">
      <w:pPr>
        <w:pStyle w:val="Odstavecseseznamem"/>
        <w:numPr>
          <w:ilvl w:val="0"/>
          <w:numId w:val="9"/>
        </w:numPr>
        <w:ind w:left="709"/>
      </w:pPr>
      <w:r>
        <w:t>Fyzická agrese = v zátěžových situacích si ostatní na oběti vybíjejí zlost. Začíná se objevovat fyzická agrese.</w:t>
      </w:r>
    </w:p>
    <w:p w14:paraId="68A1282A" w14:textId="77777777" w:rsidR="00BA747A" w:rsidRDefault="00BA747A" w:rsidP="00BA747A">
      <w:pPr>
        <w:pStyle w:val="Odstavecseseznamem"/>
        <w:numPr>
          <w:ilvl w:val="0"/>
          <w:numId w:val="9"/>
        </w:numPr>
        <w:ind w:left="709"/>
      </w:pPr>
      <w:r>
        <w:t>Klíčový moment = vytváří se pevné jádro agresorů, kteří začnou spolupracovat a systematicky šikanovat vhodné oběti.</w:t>
      </w:r>
    </w:p>
    <w:p w14:paraId="098EB8F0" w14:textId="77777777" w:rsidR="00BA747A" w:rsidRDefault="00BA747A" w:rsidP="00BA747A">
      <w:pPr>
        <w:pStyle w:val="Odstavecseseznamem"/>
        <w:numPr>
          <w:ilvl w:val="0"/>
          <w:numId w:val="9"/>
        </w:numPr>
        <w:ind w:left="709"/>
      </w:pPr>
      <w:r>
        <w:t>Přijetí norem většinou = málokdo se šikaně postaví; většina se přidává k agresorům a krutě se chová k obětem.</w:t>
      </w:r>
    </w:p>
    <w:p w14:paraId="4B784E3D" w14:textId="0DD2D5EB" w:rsidR="00BA747A" w:rsidRDefault="00BA747A" w:rsidP="00BA747A">
      <w:pPr>
        <w:pStyle w:val="Odstavecseseznamem"/>
        <w:numPr>
          <w:ilvl w:val="0"/>
          <w:numId w:val="9"/>
        </w:numPr>
        <w:ind w:left="709"/>
      </w:pPr>
      <w:r>
        <w:t>Totalita = třída je rozdělena na otrokáře a otroky.</w:t>
      </w:r>
    </w:p>
    <w:p w14:paraId="086F8608" w14:textId="1BB0C607" w:rsidR="00BA747A" w:rsidRDefault="00BA747A" w:rsidP="00BA747A">
      <w:pPr>
        <w:spacing w:line="360" w:lineRule="auto"/>
      </w:pPr>
      <w:r>
        <w:t>Nepřímé (varovné) signály, když žák:</w:t>
      </w:r>
    </w:p>
    <w:p w14:paraId="14FDACB5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o přestávkách se vyhýbá toaletám nebo šatnám, chodí při výuce,</w:t>
      </w:r>
    </w:p>
    <w:p w14:paraId="62D75140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chybí mu svačiny, pomůcky,</w:t>
      </w:r>
    </w:p>
    <w:p w14:paraId="7954F89C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nechodí na obědy,</w:t>
      </w:r>
    </w:p>
    <w:p w14:paraId="4BD27C3F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straní se kolektivu,</w:t>
      </w:r>
    </w:p>
    <w:p w14:paraId="64F5553A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má časté absence,</w:t>
      </w:r>
    </w:p>
    <w:p w14:paraId="32D371D4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necvičí při tělesné výchově,</w:t>
      </w:r>
    </w:p>
    <w:p w14:paraId="74C2B119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při zkoušení často odpovídá „nevím“,</w:t>
      </w:r>
    </w:p>
    <w:p w14:paraId="6C10F92D" w14:textId="77777777" w:rsidR="00BA747A" w:rsidRDefault="00BA747A" w:rsidP="00BA747A">
      <w:pPr>
        <w:pStyle w:val="Odstavecseseznamem"/>
        <w:numPr>
          <w:ilvl w:val="0"/>
          <w:numId w:val="10"/>
        </w:numPr>
      </w:pPr>
      <w:r>
        <w:t>při skupinových aktivitách bývá volen do týmu jako poslední,</w:t>
      </w:r>
    </w:p>
    <w:p w14:paraId="1E31EBAA" w14:textId="7BC516C4" w:rsidR="00BA747A" w:rsidRDefault="00BA747A" w:rsidP="00BA747A">
      <w:pPr>
        <w:pStyle w:val="Odstavecseseznamem"/>
        <w:numPr>
          <w:ilvl w:val="0"/>
          <w:numId w:val="10"/>
        </w:numPr>
      </w:pPr>
      <w:r>
        <w:t>mezi hodinami vyhledává společnost učitelů.</w:t>
      </w:r>
    </w:p>
    <w:p w14:paraId="548645B1" w14:textId="2AC9BE66" w:rsidR="00C81536" w:rsidRDefault="00C81536" w:rsidP="00C81536">
      <w:pPr>
        <w:pStyle w:val="Odstavecseseznamem"/>
        <w:ind w:left="0"/>
      </w:pPr>
      <w:r>
        <w:t>Přímé znaky:</w:t>
      </w:r>
    </w:p>
    <w:p w14:paraId="69769505" w14:textId="5B796C3E" w:rsidR="00C81536" w:rsidRDefault="00C81536" w:rsidP="00C81536">
      <w:pPr>
        <w:pStyle w:val="Odstavecseseznamem"/>
        <w:numPr>
          <w:ilvl w:val="0"/>
          <w:numId w:val="11"/>
        </w:numPr>
      </w:pPr>
      <w:r>
        <w:t>posměšné poznámky a kritika žáka,</w:t>
      </w:r>
    </w:p>
    <w:p w14:paraId="362BC60A" w14:textId="68A2847A" w:rsidR="00C81536" w:rsidRDefault="00C81536" w:rsidP="00C81536">
      <w:pPr>
        <w:pStyle w:val="Odstavecseseznamem"/>
        <w:numPr>
          <w:ilvl w:val="0"/>
          <w:numId w:val="11"/>
        </w:numPr>
      </w:pPr>
      <w:r>
        <w:t>nátlak na žáka, aby dával dary šikanujícím,</w:t>
      </w:r>
    </w:p>
    <w:p w14:paraId="35D1D9AB" w14:textId="50A7A194" w:rsidR="00C81536" w:rsidRDefault="00C81536" w:rsidP="00C81536">
      <w:pPr>
        <w:pStyle w:val="Odstavecseseznamem"/>
        <w:numPr>
          <w:ilvl w:val="0"/>
          <w:numId w:val="11"/>
        </w:numPr>
      </w:pPr>
      <w:r>
        <w:t>příkazy,</w:t>
      </w:r>
    </w:p>
    <w:p w14:paraId="622D9444" w14:textId="477BE8AC" w:rsidR="00C81536" w:rsidRDefault="00C81536" w:rsidP="00C81536">
      <w:pPr>
        <w:pStyle w:val="Odstavecseseznamem"/>
        <w:numPr>
          <w:ilvl w:val="0"/>
          <w:numId w:val="11"/>
        </w:numPr>
      </w:pPr>
      <w:r>
        <w:t>rvačky, z nich je jeden z účastníků zřetelně slabší a chce z ní uniknout.</w:t>
      </w:r>
    </w:p>
    <w:p w14:paraId="1B0043F2" w14:textId="7D9295F7" w:rsidR="00C81536" w:rsidRDefault="00BA747A" w:rsidP="00BA747A">
      <w:pPr>
        <w:spacing w:line="360" w:lineRule="auto"/>
      </w:pPr>
      <w:r>
        <w:t xml:space="preserve">Příčinou šikany je jakákoliv odlišnost nebo nerovnováha žáka. Může jít od fyzické zdatnosti, vzhledu, také o etnikum nebo sexuální orientaci. Dále bývají ohroženi šikanou jedinci se </w:t>
      </w:r>
      <w:r>
        <w:lastRenderedPageBreak/>
        <w:t>sníženými rozumovými schopnostmi nebo naopak nadaní a také jedinci s odlišným ekonomickým statutem. Agresor má fyzickou převahu, je atraktivní a verbálně velmi zdatný.</w:t>
      </w:r>
    </w:p>
    <w:p w14:paraId="005106CE" w14:textId="3DD0A66A" w:rsidR="00BA747A" w:rsidRDefault="00C81536" w:rsidP="00C81536">
      <w:pPr>
        <w:pStyle w:val="Nadpis1"/>
      </w:pPr>
      <w:r>
        <w:br w:type="page"/>
      </w:r>
      <w:r w:rsidR="00BA747A">
        <w:lastRenderedPageBreak/>
        <w:t xml:space="preserve">III. </w:t>
      </w:r>
      <w:r>
        <w:t>Prevence</w:t>
      </w:r>
    </w:p>
    <w:p w14:paraId="123159DA" w14:textId="6E363E0C" w:rsidR="007D15B7" w:rsidRDefault="007D15B7" w:rsidP="00CF2D69">
      <w:pPr>
        <w:spacing w:line="360" w:lineRule="auto"/>
      </w:pPr>
      <w:r w:rsidRPr="005C33B4">
        <w:rPr>
          <w:u w:val="single"/>
        </w:rPr>
        <w:t>Pedagogičtí pracovníci</w:t>
      </w:r>
      <w:r>
        <w:t>:</w:t>
      </w:r>
    </w:p>
    <w:p w14:paraId="46583FE3" w14:textId="74BBAD1E" w:rsidR="00CF2D69" w:rsidRDefault="00CF2D69" w:rsidP="00CF2D69">
      <w:pPr>
        <w:numPr>
          <w:ilvl w:val="0"/>
          <w:numId w:val="12"/>
        </w:numPr>
        <w:spacing w:line="360" w:lineRule="auto"/>
      </w:pPr>
      <w:r>
        <w:t>podporují rozvíjení pozitivních vztahů mezi žáky</w:t>
      </w:r>
      <w:r w:rsidR="0000509C">
        <w:t>;</w:t>
      </w:r>
    </w:p>
    <w:p w14:paraId="1CCBEB52" w14:textId="3C2A9434" w:rsidR="00CF2D69" w:rsidRDefault="00CF2D69" w:rsidP="00CF2D69">
      <w:pPr>
        <w:numPr>
          <w:ilvl w:val="0"/>
          <w:numId w:val="12"/>
        </w:numPr>
        <w:spacing w:line="360" w:lineRule="auto"/>
      </w:pPr>
      <w:r>
        <w:t>jednají s žáky jako s</w:t>
      </w:r>
      <w:r w:rsidR="0000509C">
        <w:t> </w:t>
      </w:r>
      <w:r>
        <w:t>partnery</w:t>
      </w:r>
      <w:r w:rsidR="0000509C">
        <w:t>;</w:t>
      </w:r>
    </w:p>
    <w:p w14:paraId="63C7643C" w14:textId="181D7D5A" w:rsidR="00CF2D69" w:rsidRDefault="00CF2D69" w:rsidP="00CF2D69">
      <w:pPr>
        <w:numPr>
          <w:ilvl w:val="0"/>
          <w:numId w:val="12"/>
        </w:numPr>
        <w:spacing w:line="360" w:lineRule="auto"/>
      </w:pPr>
      <w:r>
        <w:t>udržují ve vztahu k rodičům, žákům a jiným kolegům důvěru</w:t>
      </w:r>
      <w:r w:rsidR="0000509C">
        <w:t>;</w:t>
      </w:r>
    </w:p>
    <w:p w14:paraId="29443867" w14:textId="5226509E" w:rsidR="00CF2D69" w:rsidRDefault="00CF2D69" w:rsidP="00CF2D69">
      <w:pPr>
        <w:numPr>
          <w:ilvl w:val="0"/>
          <w:numId w:val="12"/>
        </w:numPr>
        <w:spacing w:line="360" w:lineRule="auto"/>
      </w:pPr>
      <w:r>
        <w:t>nejsou lhostejní k projevům agresivity</w:t>
      </w:r>
      <w:r w:rsidR="0000509C">
        <w:t>;</w:t>
      </w:r>
    </w:p>
    <w:p w14:paraId="51E92039" w14:textId="04DDFAED" w:rsidR="00CF2D69" w:rsidRDefault="00CF2D69" w:rsidP="00CF2D69">
      <w:pPr>
        <w:numPr>
          <w:ilvl w:val="0"/>
          <w:numId w:val="12"/>
        </w:numPr>
        <w:spacing w:line="360" w:lineRule="auto"/>
      </w:pPr>
      <w:r>
        <w:t>informují žáky i rodiče, na koho se mají obrátit v případě potíží.</w:t>
      </w:r>
    </w:p>
    <w:p w14:paraId="5B3FF322" w14:textId="52F00873" w:rsidR="00CF2D69" w:rsidRDefault="00CF2D69" w:rsidP="00CF2D69">
      <w:pPr>
        <w:spacing w:line="360" w:lineRule="auto"/>
      </w:pPr>
      <w:r w:rsidRPr="005C33B4">
        <w:rPr>
          <w:u w:val="single"/>
        </w:rPr>
        <w:t>Ředitelka školy</w:t>
      </w:r>
      <w:r>
        <w:t>:</w:t>
      </w:r>
    </w:p>
    <w:p w14:paraId="38EA63EF" w14:textId="0BA5216E" w:rsidR="00CF2D69" w:rsidRDefault="00CF2D69" w:rsidP="00CF2D69">
      <w:pPr>
        <w:numPr>
          <w:ilvl w:val="0"/>
          <w:numId w:val="13"/>
        </w:numPr>
        <w:spacing w:line="360" w:lineRule="auto"/>
      </w:pPr>
      <w:r>
        <w:t>zajišťuje další vzdělávání pedagogických pracovníků</w:t>
      </w:r>
      <w:r w:rsidR="0000509C">
        <w:t xml:space="preserve"> v oblasti šikany;</w:t>
      </w:r>
    </w:p>
    <w:p w14:paraId="19D1A251" w14:textId="5B1421A5" w:rsidR="00CF2D69" w:rsidRDefault="0000509C" w:rsidP="00CF2D69">
      <w:pPr>
        <w:numPr>
          <w:ilvl w:val="0"/>
          <w:numId w:val="13"/>
        </w:numPr>
        <w:spacing w:line="360" w:lineRule="auto"/>
      </w:pPr>
      <w:r>
        <w:t>spolupracuje se školním metodikem prevence a třídními učiteli při řešení krizových situacích;</w:t>
      </w:r>
    </w:p>
    <w:p w14:paraId="3048BD4B" w14:textId="09891D70" w:rsidR="0000509C" w:rsidRDefault="0000509C" w:rsidP="0000509C">
      <w:pPr>
        <w:numPr>
          <w:ilvl w:val="0"/>
          <w:numId w:val="13"/>
        </w:numPr>
        <w:spacing w:line="360" w:lineRule="auto"/>
      </w:pPr>
      <w:r>
        <w:t>určuje ve školním řádě jasně stanovená pravidla chování, a to včetně sankcí;</w:t>
      </w:r>
    </w:p>
    <w:p w14:paraId="6FB22ABD" w14:textId="69AF97F1" w:rsidR="0000509C" w:rsidRDefault="0000509C" w:rsidP="0000509C">
      <w:pPr>
        <w:numPr>
          <w:ilvl w:val="0"/>
          <w:numId w:val="13"/>
        </w:numPr>
        <w:spacing w:line="360" w:lineRule="auto"/>
      </w:pPr>
      <w:r>
        <w:t>v souladu s pracovním řádem zajišťuje dohled nad žáky pedagogickými pracovníky ve škole i na akcích mimo školu.</w:t>
      </w:r>
    </w:p>
    <w:p w14:paraId="5270C627" w14:textId="03A78FBD" w:rsidR="0000509C" w:rsidRDefault="0000509C" w:rsidP="0000509C">
      <w:pPr>
        <w:spacing w:line="360" w:lineRule="auto"/>
      </w:pPr>
      <w:r w:rsidRPr="005C33B4">
        <w:rPr>
          <w:u w:val="single"/>
        </w:rPr>
        <w:t>Školní metodik prevence</w:t>
      </w:r>
      <w:r w:rsidR="00F86D9E">
        <w:rPr>
          <w:u w:val="single"/>
        </w:rPr>
        <w:t xml:space="preserve"> (ŠMP)</w:t>
      </w:r>
      <w:r>
        <w:t>:</w:t>
      </w:r>
    </w:p>
    <w:p w14:paraId="0053DA5E" w14:textId="792BBAB5" w:rsidR="0000509C" w:rsidRDefault="0000509C" w:rsidP="0000509C">
      <w:pPr>
        <w:numPr>
          <w:ilvl w:val="0"/>
          <w:numId w:val="14"/>
        </w:numPr>
        <w:spacing w:line="360" w:lineRule="auto"/>
      </w:pPr>
      <w:r>
        <w:t>koordinuje plán proti šikanování a následně s tímto programem seznamuje všechny ostatní pedagogické pracovníky;</w:t>
      </w:r>
    </w:p>
    <w:p w14:paraId="1D1D2BBD" w14:textId="7D73B9F3" w:rsidR="0000509C" w:rsidRDefault="0000509C" w:rsidP="0000509C">
      <w:pPr>
        <w:numPr>
          <w:ilvl w:val="0"/>
          <w:numId w:val="14"/>
        </w:numPr>
        <w:spacing w:line="360" w:lineRule="auto"/>
      </w:pPr>
      <w:r>
        <w:t>spolupracuje s třídními učiteli a vedením školy při řešení krizových situací;</w:t>
      </w:r>
    </w:p>
    <w:p w14:paraId="49C9D1A3" w14:textId="52BFC62C" w:rsidR="0000509C" w:rsidRDefault="005C33B4" w:rsidP="0000509C">
      <w:pPr>
        <w:numPr>
          <w:ilvl w:val="0"/>
          <w:numId w:val="14"/>
        </w:numPr>
        <w:spacing w:line="360" w:lineRule="auto"/>
      </w:pPr>
      <w:r>
        <w:t>spolupracuje s okresním metodikem prevence, Policií ČR, orgány sociálně právní ochrany dětí a mládeže, zdravotnickými zařízeními nebo psychology;</w:t>
      </w:r>
    </w:p>
    <w:p w14:paraId="1157E2C5" w14:textId="1253169E" w:rsidR="005C33B4" w:rsidRDefault="005C33B4" w:rsidP="0000509C">
      <w:pPr>
        <w:numPr>
          <w:ilvl w:val="0"/>
          <w:numId w:val="14"/>
        </w:numPr>
        <w:spacing w:line="360" w:lineRule="auto"/>
      </w:pPr>
      <w:r>
        <w:t>podílí se na aktivitách vedoucí k prevenci šikany.</w:t>
      </w:r>
    </w:p>
    <w:p w14:paraId="0122946F" w14:textId="4E535ABC" w:rsidR="005C33B4" w:rsidRDefault="005C33B4" w:rsidP="005C33B4">
      <w:pPr>
        <w:spacing w:line="360" w:lineRule="auto"/>
      </w:pPr>
      <w:r w:rsidRPr="005C33B4">
        <w:rPr>
          <w:u w:val="single"/>
        </w:rPr>
        <w:t>Třídní učitelé</w:t>
      </w:r>
      <w:r w:rsidR="00F86D9E">
        <w:rPr>
          <w:u w:val="single"/>
        </w:rPr>
        <w:t xml:space="preserve"> (TU)</w:t>
      </w:r>
      <w:r>
        <w:t>:</w:t>
      </w:r>
    </w:p>
    <w:p w14:paraId="5F733C49" w14:textId="3E461656" w:rsidR="005C33B4" w:rsidRDefault="005C33B4" w:rsidP="005C33B4">
      <w:pPr>
        <w:numPr>
          <w:ilvl w:val="0"/>
          <w:numId w:val="15"/>
        </w:numPr>
        <w:spacing w:line="360" w:lineRule="auto"/>
      </w:pPr>
      <w:r>
        <w:t>na začátku roku informují žáky i rodiče, na koho se v případě problémů ve škole obrátit (školní psycholog, metodik prevence, výchovný poradce, ředitelka školy);</w:t>
      </w:r>
    </w:p>
    <w:p w14:paraId="1B139B37" w14:textId="707370B9" w:rsidR="005C33B4" w:rsidRDefault="005C33B4" w:rsidP="005C33B4">
      <w:pPr>
        <w:numPr>
          <w:ilvl w:val="0"/>
          <w:numId w:val="15"/>
        </w:numPr>
        <w:spacing w:line="360" w:lineRule="auto"/>
      </w:pPr>
      <w:r>
        <w:t>řeší okamžité projevy sociálně patologických jevů ve spolupráci s metodikem prevence, školním psychologem a výchovným poradcem;</w:t>
      </w:r>
    </w:p>
    <w:p w14:paraId="057F191F" w14:textId="3B2C7389" w:rsidR="002A2356" w:rsidRDefault="005C33B4" w:rsidP="002A2356">
      <w:pPr>
        <w:numPr>
          <w:ilvl w:val="0"/>
          <w:numId w:val="15"/>
        </w:numPr>
        <w:spacing w:line="360" w:lineRule="auto"/>
      </w:pPr>
      <w:r>
        <w:t>v rámci třídnických hodin pomáhají budovat pozitivní mezilidské vztahy a posilovat pravidla slušného chování žáků k okolí;</w:t>
      </w:r>
    </w:p>
    <w:p w14:paraId="5414C092" w14:textId="33592816" w:rsidR="002A2356" w:rsidRDefault="002A2356" w:rsidP="002A2356">
      <w:pPr>
        <w:spacing w:line="360" w:lineRule="auto"/>
      </w:pPr>
    </w:p>
    <w:p w14:paraId="4E47B61F" w14:textId="77777777" w:rsidR="002A2356" w:rsidRDefault="002A2356" w:rsidP="002A2356">
      <w:pPr>
        <w:spacing w:line="360" w:lineRule="auto"/>
      </w:pPr>
    </w:p>
    <w:p w14:paraId="7B2D3A0A" w14:textId="1C5A7D3C" w:rsidR="005C33B4" w:rsidRDefault="005C33B4" w:rsidP="005C33B4">
      <w:pPr>
        <w:spacing w:line="360" w:lineRule="auto"/>
      </w:pPr>
      <w:r w:rsidRPr="005C33B4">
        <w:rPr>
          <w:u w:val="single"/>
        </w:rPr>
        <w:t>Rodiče</w:t>
      </w:r>
      <w:r>
        <w:t>:</w:t>
      </w:r>
    </w:p>
    <w:p w14:paraId="00A7892E" w14:textId="34B6D84E" w:rsidR="005C33B4" w:rsidRDefault="002A2356" w:rsidP="005C33B4">
      <w:pPr>
        <w:numPr>
          <w:ilvl w:val="0"/>
          <w:numId w:val="16"/>
        </w:numPr>
        <w:spacing w:line="360" w:lineRule="auto"/>
      </w:pPr>
      <w:r>
        <w:t>v případě podezření na šikanu týkající se nejen jejich vlastního dítěte, ale i jiných žáků, informují třídního učitele nebo jiného pedagogického pracovníka;</w:t>
      </w:r>
    </w:p>
    <w:p w14:paraId="1E76218F" w14:textId="713FC135" w:rsidR="002A2356" w:rsidRDefault="002A2356" w:rsidP="005C33B4">
      <w:pPr>
        <w:numPr>
          <w:ilvl w:val="0"/>
          <w:numId w:val="16"/>
        </w:numPr>
        <w:spacing w:line="360" w:lineRule="auto"/>
      </w:pPr>
      <w:r>
        <w:t>spolupracují se školou, pedagogicko-psychologickou poradnou nebo jinými pracovišti při řešení problému.</w:t>
      </w:r>
    </w:p>
    <w:p w14:paraId="3E951637" w14:textId="6ECFC85E" w:rsidR="002A2356" w:rsidRDefault="002A2356" w:rsidP="002A2356">
      <w:pPr>
        <w:spacing w:line="360" w:lineRule="auto"/>
      </w:pPr>
      <w:r w:rsidRPr="002A2356">
        <w:rPr>
          <w:u w:val="single"/>
        </w:rPr>
        <w:t>Aktivity školy v prevenci šikany</w:t>
      </w:r>
      <w:r>
        <w:t>:</w:t>
      </w:r>
    </w:p>
    <w:p w14:paraId="160796CB" w14:textId="4A5C9303" w:rsidR="002A2356" w:rsidRDefault="002A2356" w:rsidP="002A2356">
      <w:pPr>
        <w:numPr>
          <w:ilvl w:val="0"/>
          <w:numId w:val="17"/>
        </w:numPr>
        <w:spacing w:line="360" w:lineRule="auto"/>
      </w:pPr>
      <w:r>
        <w:t>adaptační kurzy, exkurze, workshopy, zahraniční zájezdy, školy v přírodě;</w:t>
      </w:r>
    </w:p>
    <w:p w14:paraId="52B700C9" w14:textId="616BE668" w:rsidR="002A2356" w:rsidRDefault="002A2356" w:rsidP="002A2356">
      <w:pPr>
        <w:numPr>
          <w:ilvl w:val="0"/>
          <w:numId w:val="17"/>
        </w:numPr>
        <w:spacing w:line="360" w:lineRule="auto"/>
      </w:pPr>
      <w:r>
        <w:t>tř</w:t>
      </w:r>
      <w:r w:rsidR="00D1121F">
        <w:t xml:space="preserve">ídnické hodiny, </w:t>
      </w:r>
      <w:r w:rsidR="001069EB">
        <w:t xml:space="preserve">náplň předmětů výchova ke zdraví a občanská výchova, </w:t>
      </w:r>
      <w:r w:rsidR="00D1121F">
        <w:t>práce učitelů</w:t>
      </w:r>
      <w:r w:rsidR="00BB0850">
        <w:t>, preventivní aktivity</w:t>
      </w:r>
      <w:r w:rsidR="006B6325">
        <w:t>;</w:t>
      </w:r>
    </w:p>
    <w:p w14:paraId="7B27750D" w14:textId="14DCAAB8" w:rsidR="00D1121F" w:rsidRDefault="00D1121F" w:rsidP="002A2356">
      <w:pPr>
        <w:numPr>
          <w:ilvl w:val="0"/>
          <w:numId w:val="17"/>
        </w:numPr>
        <w:spacing w:line="360" w:lineRule="auto"/>
      </w:pPr>
      <w:r>
        <w:t xml:space="preserve">práce </w:t>
      </w:r>
      <w:r w:rsidR="00BB0850">
        <w:t xml:space="preserve">a poradenské služby </w:t>
      </w:r>
      <w:r>
        <w:t>školního poradenské</w:t>
      </w:r>
      <w:r w:rsidR="006B6325">
        <w:t>ho pracoviště;</w:t>
      </w:r>
    </w:p>
    <w:p w14:paraId="0BE9A8E8" w14:textId="4F4D6740" w:rsidR="006B6325" w:rsidRDefault="006B6325" w:rsidP="006B6325">
      <w:pPr>
        <w:numPr>
          <w:ilvl w:val="0"/>
          <w:numId w:val="17"/>
        </w:numPr>
        <w:spacing w:line="360" w:lineRule="auto"/>
      </w:pPr>
      <w:r>
        <w:t>pravidla chování stanovená Školním řádem;</w:t>
      </w:r>
    </w:p>
    <w:p w14:paraId="7A06579F" w14:textId="64A42A7C" w:rsidR="006B6325" w:rsidRDefault="006B6325" w:rsidP="00F86D9E">
      <w:pPr>
        <w:numPr>
          <w:ilvl w:val="0"/>
          <w:numId w:val="17"/>
        </w:numPr>
        <w:spacing w:line="360" w:lineRule="auto"/>
      </w:pPr>
      <w:r>
        <w:t>informační mate</w:t>
      </w:r>
      <w:r w:rsidR="00BB0850">
        <w:t>riály na nástěnkách ve škole a v systému Bakaláři.</w:t>
      </w:r>
    </w:p>
    <w:p w14:paraId="6E72A32E" w14:textId="6BFB18C0" w:rsidR="001069EB" w:rsidRDefault="001069EB" w:rsidP="001069EB">
      <w:pPr>
        <w:pStyle w:val="Nadpis1"/>
      </w:pPr>
      <w:r>
        <w:t>IV. Řešení šikany</w:t>
      </w:r>
    </w:p>
    <w:p w14:paraId="3BFE5C75" w14:textId="1ECCA7DA" w:rsidR="001069EB" w:rsidRDefault="001069EB" w:rsidP="001069EB">
      <w:pPr>
        <w:spacing w:line="360" w:lineRule="auto"/>
      </w:pPr>
      <w:r w:rsidRPr="001069EB">
        <w:t>V případě podezření na šikanování spolupracuje pedagog s ostatními pedagogy a školním poradenským pracovištěm, zajišťuje bezpečné prostředí pro případnou další činnost ve shodě s krizovým plánem a příslušným metodickým pokynem MŠMT, t</w:t>
      </w:r>
      <w:r>
        <w:t>o znamená, že</w:t>
      </w:r>
      <w:r w:rsidRPr="001069EB">
        <w:t xml:space="preserve"> zahájí neprodleně zjišťování okolností případné šikany a informuje ředitele školy. V případě nutnosti jsou kontaktovány instituce pečující o bezpečí dětí a mládeže, popřípadě orgány činné v trestním řízení.</w:t>
      </w:r>
    </w:p>
    <w:p w14:paraId="190DD4F0" w14:textId="18554497" w:rsidR="001069EB" w:rsidRDefault="001069EB" w:rsidP="001069EB">
      <w:pPr>
        <w:spacing w:line="360" w:lineRule="auto"/>
      </w:pPr>
      <w:r w:rsidRPr="001069EB">
        <w:rPr>
          <w:u w:val="single"/>
        </w:rPr>
        <w:t>Vyšetřování počáteční šikany</w:t>
      </w:r>
      <w:r>
        <w:t>:</w:t>
      </w:r>
    </w:p>
    <w:p w14:paraId="7969CAA0" w14:textId="6193F177" w:rsidR="00307235" w:rsidRDefault="00F86D9E" w:rsidP="00F86D9E">
      <w:pPr>
        <w:numPr>
          <w:ilvl w:val="0"/>
          <w:numId w:val="22"/>
        </w:numPr>
        <w:spacing w:after="120" w:line="360" w:lineRule="auto"/>
      </w:pPr>
      <w:r>
        <w:t xml:space="preserve"> </w:t>
      </w:r>
      <w:r w:rsidR="00307235">
        <w:t>Rozhovor s těmi, kteří na šikanování upozornili a s oběťmi - v soukromí, upozornit, že případ nebude řešen před celou třídou. (T</w:t>
      </w:r>
      <w:r>
        <w:t>U, ŠMP, školní psycholog</w:t>
      </w:r>
      <w:r w:rsidR="00307235">
        <w:t>)</w:t>
      </w:r>
    </w:p>
    <w:p w14:paraId="17A521F9" w14:textId="03A359BF" w:rsidR="00307235" w:rsidRDefault="00F86D9E" w:rsidP="00F86D9E">
      <w:pPr>
        <w:numPr>
          <w:ilvl w:val="0"/>
          <w:numId w:val="22"/>
        </w:numPr>
        <w:spacing w:after="120" w:line="360" w:lineRule="auto"/>
      </w:pPr>
      <w:r>
        <w:t xml:space="preserve"> </w:t>
      </w:r>
      <w:r w:rsidR="00307235">
        <w:t>Nalezení vhodných svědků. (TU)</w:t>
      </w:r>
    </w:p>
    <w:p w14:paraId="0504DDA4" w14:textId="7FF4B987" w:rsidR="00307235" w:rsidRDefault="00F86D9E" w:rsidP="00F86D9E">
      <w:pPr>
        <w:numPr>
          <w:ilvl w:val="0"/>
          <w:numId w:val="22"/>
        </w:numPr>
        <w:spacing w:after="120" w:line="360" w:lineRule="auto"/>
      </w:pPr>
      <w:r>
        <w:lastRenderedPageBreak/>
        <w:t xml:space="preserve"> </w:t>
      </w:r>
      <w:r w:rsidR="00307235">
        <w:t>Individuální, případně konfrontační rozhovory se svědky, nikoli však konfrontace obětí a agresorů. Zaměřit se na otázky Kdo je obětí a kdo agresorem, Kolik jich je, Kdo je iniciátorem, Kdo je aktivním účastníkem, Co, kdy a kde dělali agresoři obětem, Jak dlouho to trvá, …. (TU, ŠMP</w:t>
      </w:r>
      <w:r>
        <w:t>, školní psycholog</w:t>
      </w:r>
      <w:r w:rsidR="00307235">
        <w:t>).</w:t>
      </w:r>
    </w:p>
    <w:p w14:paraId="6D43420E" w14:textId="06CBDEFD" w:rsidR="00307235" w:rsidRDefault="00307235" w:rsidP="00F86D9E">
      <w:pPr>
        <w:numPr>
          <w:ilvl w:val="0"/>
          <w:numId w:val="22"/>
        </w:numPr>
        <w:spacing w:after="120" w:line="360" w:lineRule="auto"/>
      </w:pPr>
      <w:r>
        <w:t>Zajistit ochranu obětem. Znovu s nimi hovořit (velmi citlivě), pokud se lišila jejich výpověď od výpovědi svědků. Případně se spojit s rodiči oběti a požádat o pomoc a spolupráci. (TU, ŠMP</w:t>
      </w:r>
      <w:r w:rsidR="00F86D9E">
        <w:t>, školní psycholog</w:t>
      </w:r>
      <w:r>
        <w:t xml:space="preserve">) </w:t>
      </w:r>
    </w:p>
    <w:p w14:paraId="7DDC6AAE" w14:textId="142C3B89" w:rsidR="00DB40A0" w:rsidRDefault="00307235" w:rsidP="00F86D9E">
      <w:pPr>
        <w:numPr>
          <w:ilvl w:val="0"/>
          <w:numId w:val="22"/>
        </w:numPr>
        <w:spacing w:after="120" w:line="360" w:lineRule="auto"/>
      </w:pPr>
      <w:r>
        <w:t xml:space="preserve">Rozhovor s agresory, případně konfrontace mezi </w:t>
      </w:r>
      <w:r w:rsidR="00F86D9E">
        <w:t>nimi – snažit</w:t>
      </w:r>
      <w:r>
        <w:t xml:space="preserve"> se najít nejslabší článek, dovést je k</w:t>
      </w:r>
      <w:r w:rsidR="00F86D9E">
        <w:t xml:space="preserve"> přiznání či vzájemnému obviňování. (TU, ŠMP, školní psycholog, minimálně dva).</w:t>
      </w:r>
    </w:p>
    <w:p w14:paraId="629002F2" w14:textId="77777777" w:rsidR="00F86D9E" w:rsidRDefault="00F86D9E" w:rsidP="00F86D9E">
      <w:pPr>
        <w:numPr>
          <w:ilvl w:val="0"/>
          <w:numId w:val="22"/>
        </w:numPr>
        <w:spacing w:after="120" w:line="360" w:lineRule="auto"/>
      </w:pPr>
      <w:r>
        <w:t>Svolat schůzku za účasti vedení školy, ŠMP, TU. Projednat, zda se jedná o šikanu a v jaké závažnosti, jaká opatření učinit vzhledem k oběti a agresorovi i třídě jako celku, rozhodnout, kdo bude jednat s rodiči obětí a agresorů.</w:t>
      </w:r>
    </w:p>
    <w:p w14:paraId="39B5E697" w14:textId="061DD336" w:rsidR="00F86D9E" w:rsidRDefault="00F86D9E" w:rsidP="00F86D9E">
      <w:pPr>
        <w:numPr>
          <w:ilvl w:val="0"/>
          <w:numId w:val="22"/>
        </w:numPr>
        <w:spacing w:after="120" w:line="360" w:lineRule="auto"/>
      </w:pPr>
      <w:r>
        <w:t xml:space="preserve"> Pozvat do školy rodiče agresorů, seznámit je s navrženými opatřeními, požádat je o spolupráci, provést zápis. Je-li agresor zletilý, jednat přímo s ním. </w:t>
      </w:r>
    </w:p>
    <w:p w14:paraId="0FD0FFD6" w14:textId="60A09018" w:rsidR="00F86D9E" w:rsidRDefault="00F86D9E" w:rsidP="00F86D9E">
      <w:pPr>
        <w:numPr>
          <w:ilvl w:val="0"/>
          <w:numId w:val="22"/>
        </w:numPr>
        <w:spacing w:after="120" w:line="360" w:lineRule="auto"/>
      </w:pPr>
      <w:r>
        <w:t xml:space="preserve"> Pozvat do školy rodiče oběti, ne však zároveň s rodiči agresora. Dohodnout další opatření a postup k nápravě situace. Provést zápis.</w:t>
      </w:r>
    </w:p>
    <w:p w14:paraId="5AEFD4F4" w14:textId="5F326B3C" w:rsidR="00F86D9E" w:rsidRPr="00F86D9E" w:rsidRDefault="00F86D9E" w:rsidP="00F86D9E">
      <w:pPr>
        <w:numPr>
          <w:ilvl w:val="0"/>
          <w:numId w:val="22"/>
        </w:numPr>
        <w:spacing w:after="120" w:line="360" w:lineRule="auto"/>
        <w:rPr>
          <w:u w:val="single"/>
        </w:rPr>
      </w:pPr>
      <w:r>
        <w:t xml:space="preserve"> TU oznámí případné potrestání viníků ve třídě a dá najevo, že škola nebude shovívavá k podobným projevům chování a že bude vyžadovat plnění </w:t>
      </w:r>
      <w:r w:rsidRPr="00F86D9E">
        <w:t>Školního řádu. Třídu nadále sleduje a konzultuje postup s ŠMP.</w:t>
      </w:r>
    </w:p>
    <w:p w14:paraId="10565C10" w14:textId="34BA8756" w:rsidR="00F86D9E" w:rsidRPr="00F86D9E" w:rsidRDefault="00F86D9E" w:rsidP="00F86D9E">
      <w:pPr>
        <w:spacing w:after="120" w:line="360" w:lineRule="auto"/>
        <w:rPr>
          <w:u w:val="single"/>
        </w:rPr>
      </w:pPr>
      <w:r w:rsidRPr="00F86D9E">
        <w:rPr>
          <w:u w:val="single"/>
        </w:rPr>
        <w:t>Pokročilá šikana s neobvyklou formou – výbuch skupinového násilí vůči oběti, tzv. třídní lynčování:</w:t>
      </w:r>
    </w:p>
    <w:p w14:paraId="11095D9D" w14:textId="6208B822" w:rsidR="00F86D9E" w:rsidRDefault="00F86D9E" w:rsidP="00F86D9E">
      <w:pPr>
        <w:numPr>
          <w:ilvl w:val="1"/>
          <w:numId w:val="10"/>
        </w:numPr>
        <w:spacing w:after="120" w:line="360" w:lineRule="auto"/>
      </w:pPr>
      <w:r>
        <w:t>Překonání šoku pedagogického pracovníka a bezprostřední záchrana oběti.</w:t>
      </w:r>
    </w:p>
    <w:p w14:paraId="5F751DE1" w14:textId="038CC9BF" w:rsidR="00F86D9E" w:rsidRDefault="00F86D9E" w:rsidP="00F86D9E">
      <w:pPr>
        <w:numPr>
          <w:ilvl w:val="1"/>
          <w:numId w:val="10"/>
        </w:numPr>
        <w:spacing w:after="120" w:line="360" w:lineRule="auto"/>
      </w:pPr>
      <w:r>
        <w:t xml:space="preserve">Domluva pedagogických pracovníků na spolupráci a postupu vyšetřování. </w:t>
      </w:r>
    </w:p>
    <w:p w14:paraId="564F642E" w14:textId="4B244C40" w:rsidR="00F86D9E" w:rsidRDefault="00F86D9E" w:rsidP="00F86D9E">
      <w:pPr>
        <w:numPr>
          <w:ilvl w:val="1"/>
          <w:numId w:val="10"/>
        </w:numPr>
        <w:spacing w:after="120" w:line="360" w:lineRule="auto"/>
      </w:pPr>
      <w:r>
        <w:t xml:space="preserve">Zabránění domluvě agresorů na křivé výpovědi. </w:t>
      </w:r>
    </w:p>
    <w:p w14:paraId="1C49F4C0" w14:textId="4A8DFF01" w:rsidR="00F86D9E" w:rsidRDefault="00F86D9E" w:rsidP="00F86D9E">
      <w:pPr>
        <w:numPr>
          <w:ilvl w:val="1"/>
          <w:numId w:val="10"/>
        </w:numPr>
        <w:spacing w:after="120" w:line="360" w:lineRule="auto"/>
      </w:pPr>
      <w:r>
        <w:lastRenderedPageBreak/>
        <w:t xml:space="preserve">Pokračující pomoc a podpora oběti. </w:t>
      </w:r>
    </w:p>
    <w:p w14:paraId="7C7C5DEB" w14:textId="7BF5FC8D" w:rsidR="00F86D9E" w:rsidRDefault="00F86D9E" w:rsidP="00F86D9E">
      <w:pPr>
        <w:numPr>
          <w:ilvl w:val="1"/>
          <w:numId w:val="10"/>
        </w:numPr>
        <w:spacing w:after="120" w:line="360" w:lineRule="auto"/>
      </w:pPr>
      <w:r>
        <w:t>Nahlášení Policii ČR.</w:t>
      </w:r>
    </w:p>
    <w:p w14:paraId="0BF592CB" w14:textId="47C8EB0E" w:rsidR="00DB40A0" w:rsidRDefault="00F86D9E" w:rsidP="00DB40A0">
      <w:pPr>
        <w:spacing w:after="120" w:line="360" w:lineRule="auto"/>
      </w:pPr>
      <w:r>
        <w:t>Doporučuje se dále pracovat s agresorem (jeho náhled na vlastní chování, motivy, rodinné prostředí …). V případě potřeby mu zprostředkovat péči pedagogicko-psychologické poradny, střediska výchovné péče nebo jiných odborníků – klinických psychoterapeutů nebo psychiatrů. Pro nápravu situace ve skupině je potřeba pracovat s celým třídním kolektivem. Je nezbytné vypořádat se i s traumaty těch, kteří přihlíželi, ale nezasáhli (mlčící většina). Další práce se třídou je v kompetenci TU, ŠMP, školním psychologem nebo výchovným poradcem, případně jiných odborníků. Je třeba si uvědomit, že naším cílem není potrestat viníky, ale především zajistit nápravu a zlepšení vztahů ve třídě.</w:t>
      </w:r>
    </w:p>
    <w:p w14:paraId="2ED82220" w14:textId="77777777" w:rsidR="00B93660" w:rsidRDefault="00B93660" w:rsidP="00DB40A0">
      <w:pPr>
        <w:spacing w:after="120" w:line="360" w:lineRule="auto"/>
      </w:pPr>
    </w:p>
    <w:p w14:paraId="670D39B4" w14:textId="39AACD55" w:rsidR="00DB40A0" w:rsidRDefault="00DB40A0" w:rsidP="00DB40A0">
      <w:pPr>
        <w:spacing w:after="120" w:line="360" w:lineRule="auto"/>
      </w:pPr>
      <w:r>
        <w:t>Vypracoval Mgr. Pavel Palyov,</w:t>
      </w:r>
      <w:r w:rsidR="00AB7E66">
        <w:t xml:space="preserve"> školní</w:t>
      </w:r>
      <w:r>
        <w:t xml:space="preserve"> metodik prevence.</w:t>
      </w:r>
    </w:p>
    <w:p w14:paraId="016BA4EE" w14:textId="77777777" w:rsidR="00DB40A0" w:rsidRDefault="00DB40A0" w:rsidP="00DB40A0">
      <w:pPr>
        <w:spacing w:after="120" w:line="360" w:lineRule="auto"/>
      </w:pPr>
      <w:r>
        <w:t>Schváleno na pedagogické radě dne 26. 8. 2024.</w:t>
      </w:r>
    </w:p>
    <w:p w14:paraId="19A2FF94" w14:textId="77777777" w:rsidR="00DB40A0" w:rsidRPr="009C4DE8" w:rsidRDefault="00DB40A0" w:rsidP="00DB40A0">
      <w:pPr>
        <w:spacing w:after="120" w:line="360" w:lineRule="auto"/>
      </w:pPr>
      <w:r>
        <w:t>Platnost a účinnost od 2. 9. 2024.</w:t>
      </w:r>
    </w:p>
    <w:sectPr w:rsidR="00DB40A0" w:rsidRPr="009C4DE8">
      <w:headerReference w:type="default" r:id="rId8"/>
      <w:footerReference w:type="default" r:id="rId9"/>
      <w:pgSz w:w="11907" w:h="16840" w:code="9"/>
      <w:pgMar w:top="1418" w:right="1418" w:bottom="1418" w:left="1418" w:header="709" w:footer="709" w:gutter="0"/>
      <w:cols w:space="708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2F561" w14:textId="77777777" w:rsidR="00150357" w:rsidRDefault="00150357">
      <w:r>
        <w:separator/>
      </w:r>
    </w:p>
  </w:endnote>
  <w:endnote w:type="continuationSeparator" w:id="0">
    <w:p w14:paraId="6D7A334E" w14:textId="77777777" w:rsidR="00150357" w:rsidRDefault="0015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112AB" w14:textId="77777777" w:rsidR="00893FD9" w:rsidRDefault="00893FD9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C62D2C" w14:textId="77777777" w:rsidR="00893FD9" w:rsidRDefault="00893F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FBB0B" w14:textId="77777777" w:rsidR="00150357" w:rsidRDefault="00150357">
      <w:r>
        <w:separator/>
      </w:r>
    </w:p>
  </w:footnote>
  <w:footnote w:type="continuationSeparator" w:id="0">
    <w:p w14:paraId="1A5E19AD" w14:textId="77777777" w:rsidR="00150357" w:rsidRDefault="00150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77D15" w14:textId="77777777" w:rsidR="00932FA9" w:rsidRPr="005100B3" w:rsidRDefault="00932FA9" w:rsidP="00932FA9">
    <w:pPr>
      <w:pBdr>
        <w:bottom w:val="single" w:sz="4" w:space="1" w:color="auto"/>
      </w:pBdr>
      <w:jc w:val="center"/>
      <w:rPr>
        <w:rFonts w:ascii="Comic Sans MS" w:hAnsi="Comic Sans MS"/>
        <w:b/>
        <w:bCs/>
        <w:sz w:val="32"/>
      </w:rPr>
    </w:pPr>
    <w:r w:rsidRPr="005100B3">
      <w:rPr>
        <w:rFonts w:ascii="Comic Sans MS" w:hAnsi="Comic Sans MS"/>
        <w:noProof/>
        <w:sz w:val="32"/>
      </w:rPr>
      <w:drawing>
        <wp:anchor distT="0" distB="0" distL="114300" distR="114300" simplePos="0" relativeHeight="251659264" behindDoc="0" locked="0" layoutInCell="1" allowOverlap="1" wp14:anchorId="7F1625F5" wp14:editId="0FBB2BF5">
          <wp:simplePos x="0" y="0"/>
          <wp:positionH relativeFrom="margin">
            <wp:posOffset>-318770</wp:posOffset>
          </wp:positionH>
          <wp:positionV relativeFrom="paragraph">
            <wp:posOffset>-9525</wp:posOffset>
          </wp:positionV>
          <wp:extent cx="1962150" cy="1229995"/>
          <wp:effectExtent l="0" t="0" r="0" b="8255"/>
          <wp:wrapSquare wrapText="bothSides"/>
          <wp:docPr id="1" name="Obrázek 1" descr="C:\Users\StrejckovaL\AppData\Local\Temp\Temp1_Návrh_bez_názvu_(2).zip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rejckovaL\AppData\Local\Temp\Temp1_Návrh_bez_názvu_(2).zip\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92" t="17801" r="15969" b="39791"/>
                  <a:stretch/>
                </pic:blipFill>
                <pic:spPr bwMode="auto">
                  <a:xfrm>
                    <a:off x="0" y="0"/>
                    <a:ext cx="1962150" cy="12299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softEdge rad="1270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00B3">
      <w:rPr>
        <w:rFonts w:ascii="Comic Sans MS" w:hAnsi="Comic Sans MS"/>
        <w:b/>
        <w:bCs/>
        <w:sz w:val="32"/>
      </w:rPr>
      <w:t>Základní škola Zárubova v Praze 12</w:t>
    </w:r>
  </w:p>
  <w:p w14:paraId="5AF66C96" w14:textId="77777777" w:rsidR="00932FA9" w:rsidRPr="005100B3" w:rsidRDefault="00932FA9" w:rsidP="00932FA9">
    <w:pPr>
      <w:jc w:val="center"/>
      <w:rPr>
        <w:rFonts w:ascii="Comic Sans MS" w:hAnsi="Comic Sans MS"/>
        <w:bCs/>
      </w:rPr>
    </w:pPr>
    <w:r w:rsidRPr="005100B3">
      <w:rPr>
        <w:rFonts w:ascii="Comic Sans MS" w:hAnsi="Comic Sans MS"/>
        <w:bCs/>
      </w:rPr>
      <w:t>p</w:t>
    </w:r>
    <w:r w:rsidRPr="005100B3">
      <w:rPr>
        <w:rFonts w:ascii="Comic Sans MS" w:hAnsi="Comic Sans MS" w:cs="Cambria"/>
        <w:bCs/>
      </w:rPr>
      <w:t>ř</w:t>
    </w:r>
    <w:r w:rsidRPr="005100B3">
      <w:rPr>
        <w:rFonts w:ascii="Comic Sans MS" w:hAnsi="Comic Sans MS" w:cs="Lucida Handwriting"/>
        <w:bCs/>
      </w:rPr>
      <w:t>í</w:t>
    </w:r>
    <w:r w:rsidRPr="005100B3">
      <w:rPr>
        <w:rFonts w:ascii="Comic Sans MS" w:hAnsi="Comic Sans MS"/>
        <w:bCs/>
      </w:rPr>
      <w:t>sp</w:t>
    </w:r>
    <w:r w:rsidRPr="005100B3">
      <w:rPr>
        <w:rFonts w:ascii="Comic Sans MS" w:hAnsi="Comic Sans MS" w:cs="Cambria"/>
        <w:bCs/>
      </w:rPr>
      <w:t>ě</w:t>
    </w:r>
    <w:r w:rsidRPr="005100B3">
      <w:rPr>
        <w:rFonts w:ascii="Comic Sans MS" w:hAnsi="Comic Sans MS"/>
        <w:bCs/>
      </w:rPr>
      <w:t>vkov</w:t>
    </w:r>
    <w:r w:rsidRPr="005100B3">
      <w:rPr>
        <w:rFonts w:ascii="Comic Sans MS" w:hAnsi="Comic Sans MS" w:cs="Lucida Handwriting"/>
        <w:bCs/>
      </w:rPr>
      <w:t>á</w:t>
    </w:r>
    <w:r w:rsidRPr="005100B3">
      <w:rPr>
        <w:rFonts w:ascii="Comic Sans MS" w:hAnsi="Comic Sans MS"/>
        <w:bCs/>
      </w:rPr>
      <w:t xml:space="preserve"> organizace</w:t>
    </w:r>
  </w:p>
  <w:p w14:paraId="3AB0AE27" w14:textId="77777777" w:rsidR="00932FA9" w:rsidRPr="005100B3" w:rsidRDefault="00932FA9" w:rsidP="00932FA9">
    <w:pPr>
      <w:jc w:val="center"/>
      <w:rPr>
        <w:rFonts w:ascii="Comic Sans MS" w:hAnsi="Comic Sans MS"/>
      </w:rPr>
    </w:pPr>
    <w:r w:rsidRPr="005100B3">
      <w:rPr>
        <w:rFonts w:ascii="Comic Sans MS" w:hAnsi="Comic Sans MS"/>
      </w:rPr>
      <w:t>Zárubova 977/17 Praha 4 – Kamýk, 142 00</w:t>
    </w:r>
  </w:p>
  <w:p w14:paraId="2715EB15" w14:textId="77777777" w:rsidR="00932FA9" w:rsidRDefault="00932FA9" w:rsidP="00932FA9">
    <w:pPr>
      <w:pStyle w:val="Zhlav"/>
      <w:jc w:val="center"/>
      <w:rPr>
        <w:rFonts w:ascii="Comic Sans MS" w:hAnsi="Comic Sans MS"/>
      </w:rPr>
    </w:pPr>
    <w:r w:rsidRPr="005100B3">
      <w:rPr>
        <w:rFonts w:ascii="Comic Sans MS" w:hAnsi="Comic Sans MS"/>
      </w:rPr>
      <w:t>I</w:t>
    </w:r>
    <w:r w:rsidRPr="005100B3">
      <w:rPr>
        <w:rFonts w:ascii="Comic Sans MS" w:hAnsi="Comic Sans MS" w:cs="Cambria"/>
      </w:rPr>
      <w:t>Č</w:t>
    </w:r>
    <w:r w:rsidRPr="005100B3">
      <w:rPr>
        <w:rFonts w:ascii="Comic Sans MS" w:hAnsi="Comic Sans MS"/>
      </w:rPr>
      <w:t>O 604 37</w:t>
    </w:r>
    <w:r>
      <w:rPr>
        <w:rFonts w:ascii="Comic Sans MS" w:hAnsi="Comic Sans MS"/>
      </w:rPr>
      <w:t> </w:t>
    </w:r>
    <w:r w:rsidRPr="005100B3">
      <w:rPr>
        <w:rFonts w:ascii="Comic Sans MS" w:hAnsi="Comic Sans MS"/>
      </w:rPr>
      <w:t>197</w:t>
    </w:r>
  </w:p>
  <w:p w14:paraId="0EE84119" w14:textId="2CD91639" w:rsidR="00932FA9" w:rsidRPr="007102CA" w:rsidRDefault="00932FA9" w:rsidP="00932FA9">
    <w:pPr>
      <w:pStyle w:val="Zhlav"/>
      <w:rPr>
        <w:rFonts w:ascii="Comic Sans MS" w:hAnsi="Comic Sans MS"/>
        <w:i/>
        <w:sz w:val="20"/>
      </w:rPr>
    </w:pPr>
    <w:r w:rsidRPr="007102CA">
      <w:rPr>
        <w:rFonts w:ascii="Comic Sans MS" w:hAnsi="Comic Sans MS"/>
        <w:i/>
        <w:sz w:val="18"/>
      </w:rPr>
      <w:t xml:space="preserve">www.zs-zarubova.cz </w:t>
    </w:r>
    <w:r>
      <w:rPr>
        <w:rFonts w:ascii="Comic Sans MS" w:hAnsi="Comic Sans MS"/>
        <w:i/>
        <w:sz w:val="18"/>
      </w:rPr>
      <w:t xml:space="preserve">  /    </w:t>
    </w:r>
    <w:r w:rsidRPr="007102CA">
      <w:rPr>
        <w:rFonts w:ascii="Comic Sans MS" w:hAnsi="Comic Sans MS"/>
        <w:i/>
        <w:sz w:val="18"/>
      </w:rPr>
      <w:t>tel.: 241 713</w:t>
    </w:r>
    <w:r>
      <w:rPr>
        <w:rFonts w:ascii="Comic Sans MS" w:hAnsi="Comic Sans MS"/>
        <w:i/>
        <w:sz w:val="18"/>
      </w:rPr>
      <w:t> </w:t>
    </w:r>
    <w:r w:rsidRPr="007102CA">
      <w:rPr>
        <w:rFonts w:ascii="Comic Sans MS" w:hAnsi="Comic Sans MS"/>
        <w:i/>
        <w:sz w:val="18"/>
      </w:rPr>
      <w:t>624</w:t>
    </w:r>
    <w:r>
      <w:rPr>
        <w:rFonts w:ascii="Comic Sans MS" w:hAnsi="Comic Sans MS"/>
        <w:i/>
        <w:sz w:val="18"/>
      </w:rPr>
      <w:t xml:space="preserve">  </w:t>
    </w:r>
    <w:r w:rsidRPr="007102CA">
      <w:rPr>
        <w:rFonts w:ascii="Comic Sans MS" w:hAnsi="Comic Sans MS"/>
        <w:i/>
        <w:sz w:val="18"/>
      </w:rPr>
      <w:t xml:space="preserve"> </w:t>
    </w:r>
    <w:r>
      <w:rPr>
        <w:rFonts w:ascii="Comic Sans MS" w:hAnsi="Comic Sans MS"/>
        <w:i/>
        <w:sz w:val="18"/>
      </w:rPr>
      <w:t>/</w:t>
    </w:r>
    <w:r w:rsidRPr="007102CA">
      <w:rPr>
        <w:rFonts w:ascii="Comic Sans MS" w:hAnsi="Comic Sans MS"/>
        <w:i/>
        <w:sz w:val="18"/>
      </w:rPr>
      <w:t xml:space="preserve"> </w:t>
    </w:r>
    <w:r>
      <w:rPr>
        <w:rFonts w:ascii="Comic Sans MS" w:hAnsi="Comic Sans MS"/>
        <w:i/>
        <w:sz w:val="18"/>
      </w:rPr>
      <w:t>datová</w:t>
    </w:r>
    <w:r w:rsidRPr="007102CA">
      <w:rPr>
        <w:rFonts w:ascii="Comic Sans MS" w:hAnsi="Comic Sans MS"/>
        <w:i/>
        <w:sz w:val="18"/>
      </w:rPr>
      <w:t xml:space="preserve"> schránka: drsmuh3</w:t>
    </w:r>
    <w:r w:rsidRPr="007102CA">
      <w:rPr>
        <w:rFonts w:ascii="Comic Sans MS" w:hAnsi="Comic Sans MS"/>
        <w:i/>
        <w:sz w:val="18"/>
      </w:rPr>
      <w:tab/>
    </w:r>
    <w:r w:rsidRPr="007102CA">
      <w:rPr>
        <w:rFonts w:ascii="Comic Sans MS" w:hAnsi="Comic Sans MS"/>
        <w:i/>
        <w:sz w:val="20"/>
      </w:rPr>
      <w:br w:type="textWrapping" w:clear="all"/>
    </w:r>
  </w:p>
  <w:p w14:paraId="04A80949" w14:textId="77777777" w:rsidR="0010036C" w:rsidRDefault="0010036C">
    <w:pPr>
      <w:pStyle w:val="Zhlav"/>
      <w:jc w:val="center"/>
      <w:rPr>
        <w:rFonts w:ascii="Verdana" w:hAnsi="Verdana"/>
        <w:color w:val="808080"/>
        <w:sz w:val="20"/>
        <w:szCs w:val="20"/>
      </w:rPr>
    </w:pPr>
  </w:p>
  <w:p w14:paraId="3D78F390" w14:textId="77777777" w:rsidR="0010036C" w:rsidRDefault="0010036C">
    <w:pPr>
      <w:pStyle w:val="Zhlav"/>
      <w:jc w:val="center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14DE7"/>
    <w:multiLevelType w:val="hybridMultilevel"/>
    <w:tmpl w:val="B10A6A2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F2E11"/>
    <w:multiLevelType w:val="hybridMultilevel"/>
    <w:tmpl w:val="DF380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00BDD"/>
    <w:multiLevelType w:val="hybridMultilevel"/>
    <w:tmpl w:val="AB9020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415D"/>
    <w:multiLevelType w:val="hybridMultilevel"/>
    <w:tmpl w:val="A2FC294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C9A07BE"/>
    <w:multiLevelType w:val="hybridMultilevel"/>
    <w:tmpl w:val="668EE6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4728E"/>
    <w:multiLevelType w:val="hybridMultilevel"/>
    <w:tmpl w:val="CC22E8A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26034"/>
    <w:multiLevelType w:val="hybridMultilevel"/>
    <w:tmpl w:val="ECFAD9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63FE9"/>
    <w:multiLevelType w:val="hybridMultilevel"/>
    <w:tmpl w:val="24BEFF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83442"/>
    <w:multiLevelType w:val="hybridMultilevel"/>
    <w:tmpl w:val="769008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246C1"/>
    <w:multiLevelType w:val="hybridMultilevel"/>
    <w:tmpl w:val="407662E0"/>
    <w:lvl w:ilvl="0" w:tplc="73749BE8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456D1"/>
    <w:multiLevelType w:val="hybridMultilevel"/>
    <w:tmpl w:val="A89E2F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31539"/>
    <w:multiLevelType w:val="hybridMultilevel"/>
    <w:tmpl w:val="E168FB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76A66"/>
    <w:multiLevelType w:val="hybridMultilevel"/>
    <w:tmpl w:val="4B460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4156C"/>
    <w:multiLevelType w:val="hybridMultilevel"/>
    <w:tmpl w:val="02166B8C"/>
    <w:lvl w:ilvl="0" w:tplc="0405000F">
      <w:start w:val="1"/>
      <w:numFmt w:val="decimal"/>
      <w:lvlText w:val="%1."/>
      <w:lvlJc w:val="left"/>
      <w:pPr>
        <w:ind w:left="3600" w:hanging="360"/>
      </w:pPr>
    </w:lvl>
    <w:lvl w:ilvl="1" w:tplc="04050019" w:tentative="1">
      <w:start w:val="1"/>
      <w:numFmt w:val="lowerLetter"/>
      <w:lvlText w:val="%2."/>
      <w:lvlJc w:val="left"/>
      <w:pPr>
        <w:ind w:left="4320" w:hanging="360"/>
      </w:pPr>
    </w:lvl>
    <w:lvl w:ilvl="2" w:tplc="0405001B" w:tentative="1">
      <w:start w:val="1"/>
      <w:numFmt w:val="lowerRoman"/>
      <w:lvlText w:val="%3."/>
      <w:lvlJc w:val="right"/>
      <w:pPr>
        <w:ind w:left="5040" w:hanging="180"/>
      </w:pPr>
    </w:lvl>
    <w:lvl w:ilvl="3" w:tplc="0405000F" w:tentative="1">
      <w:start w:val="1"/>
      <w:numFmt w:val="decimal"/>
      <w:lvlText w:val="%4."/>
      <w:lvlJc w:val="left"/>
      <w:pPr>
        <w:ind w:left="5760" w:hanging="360"/>
      </w:pPr>
    </w:lvl>
    <w:lvl w:ilvl="4" w:tplc="04050019" w:tentative="1">
      <w:start w:val="1"/>
      <w:numFmt w:val="lowerLetter"/>
      <w:lvlText w:val="%5."/>
      <w:lvlJc w:val="left"/>
      <w:pPr>
        <w:ind w:left="6480" w:hanging="360"/>
      </w:pPr>
    </w:lvl>
    <w:lvl w:ilvl="5" w:tplc="0405001B" w:tentative="1">
      <w:start w:val="1"/>
      <w:numFmt w:val="lowerRoman"/>
      <w:lvlText w:val="%6."/>
      <w:lvlJc w:val="right"/>
      <w:pPr>
        <w:ind w:left="7200" w:hanging="180"/>
      </w:pPr>
    </w:lvl>
    <w:lvl w:ilvl="6" w:tplc="0405000F" w:tentative="1">
      <w:start w:val="1"/>
      <w:numFmt w:val="decimal"/>
      <w:lvlText w:val="%7."/>
      <w:lvlJc w:val="left"/>
      <w:pPr>
        <w:ind w:left="7920" w:hanging="360"/>
      </w:pPr>
    </w:lvl>
    <w:lvl w:ilvl="7" w:tplc="04050019" w:tentative="1">
      <w:start w:val="1"/>
      <w:numFmt w:val="lowerLetter"/>
      <w:lvlText w:val="%8."/>
      <w:lvlJc w:val="left"/>
      <w:pPr>
        <w:ind w:left="8640" w:hanging="360"/>
      </w:pPr>
    </w:lvl>
    <w:lvl w:ilvl="8" w:tplc="040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E0312DF"/>
    <w:multiLevelType w:val="hybridMultilevel"/>
    <w:tmpl w:val="693C80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8382E"/>
    <w:multiLevelType w:val="hybridMultilevel"/>
    <w:tmpl w:val="F604A19E"/>
    <w:lvl w:ilvl="0" w:tplc="73749BE8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62EF6"/>
    <w:multiLevelType w:val="hybridMultilevel"/>
    <w:tmpl w:val="69CAEEB0"/>
    <w:lvl w:ilvl="0" w:tplc="8E944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F0ADD"/>
    <w:multiLevelType w:val="hybridMultilevel"/>
    <w:tmpl w:val="EF869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9678A"/>
    <w:multiLevelType w:val="hybridMultilevel"/>
    <w:tmpl w:val="99DC3862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73749BE8">
      <w:start w:val="1"/>
      <w:numFmt w:val="decimal"/>
      <w:lvlText w:val="%2."/>
      <w:lvlJc w:val="left"/>
      <w:pPr>
        <w:ind w:left="150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DCA270E"/>
    <w:multiLevelType w:val="hybridMultilevel"/>
    <w:tmpl w:val="8CBA53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D46ABF"/>
    <w:multiLevelType w:val="hybridMultilevel"/>
    <w:tmpl w:val="DA9AC4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B92552"/>
    <w:multiLevelType w:val="hybridMultilevel"/>
    <w:tmpl w:val="188619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134EF"/>
    <w:multiLevelType w:val="hybridMultilevel"/>
    <w:tmpl w:val="F75E605C"/>
    <w:lvl w:ilvl="0" w:tplc="0405000F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206684">
    <w:abstractNumId w:val="0"/>
  </w:num>
  <w:num w:numId="2" w16cid:durableId="807019767">
    <w:abstractNumId w:val="10"/>
  </w:num>
  <w:num w:numId="3" w16cid:durableId="1107313762">
    <w:abstractNumId w:val="21"/>
  </w:num>
  <w:num w:numId="4" w16cid:durableId="624504431">
    <w:abstractNumId w:val="5"/>
  </w:num>
  <w:num w:numId="5" w16cid:durableId="315838411">
    <w:abstractNumId w:val="3"/>
  </w:num>
  <w:num w:numId="6" w16cid:durableId="1986810045">
    <w:abstractNumId w:val="2"/>
  </w:num>
  <w:num w:numId="7" w16cid:durableId="1822037171">
    <w:abstractNumId w:val="16"/>
  </w:num>
  <w:num w:numId="8" w16cid:durableId="1572621504">
    <w:abstractNumId w:val="7"/>
  </w:num>
  <w:num w:numId="9" w16cid:durableId="1322319938">
    <w:abstractNumId w:val="13"/>
  </w:num>
  <w:num w:numId="10" w16cid:durableId="847790072">
    <w:abstractNumId w:val="18"/>
  </w:num>
  <w:num w:numId="11" w16cid:durableId="863176511">
    <w:abstractNumId w:val="8"/>
  </w:num>
  <w:num w:numId="12" w16cid:durableId="1172910811">
    <w:abstractNumId w:val="11"/>
  </w:num>
  <w:num w:numId="13" w16cid:durableId="513226641">
    <w:abstractNumId w:val="20"/>
  </w:num>
  <w:num w:numId="14" w16cid:durableId="1983734742">
    <w:abstractNumId w:val="14"/>
  </w:num>
  <w:num w:numId="15" w16cid:durableId="1451050769">
    <w:abstractNumId w:val="1"/>
  </w:num>
  <w:num w:numId="16" w16cid:durableId="430786433">
    <w:abstractNumId w:val="17"/>
  </w:num>
  <w:num w:numId="17" w16cid:durableId="256133449">
    <w:abstractNumId w:val="12"/>
  </w:num>
  <w:num w:numId="18" w16cid:durableId="364601379">
    <w:abstractNumId w:val="19"/>
  </w:num>
  <w:num w:numId="19" w16cid:durableId="133136222">
    <w:abstractNumId w:val="4"/>
  </w:num>
  <w:num w:numId="20" w16cid:durableId="1823505401">
    <w:abstractNumId w:val="15"/>
  </w:num>
  <w:num w:numId="21" w16cid:durableId="1350257282">
    <w:abstractNumId w:val="9"/>
  </w:num>
  <w:num w:numId="22" w16cid:durableId="1795513282">
    <w:abstractNumId w:val="22"/>
  </w:num>
  <w:num w:numId="23" w16cid:durableId="14466548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drawingGridHorizontalSpacing w:val="57"/>
  <w:drawingGridVerticalSpacing w:val="39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F3"/>
    <w:rsid w:val="00001999"/>
    <w:rsid w:val="0000509C"/>
    <w:rsid w:val="00021964"/>
    <w:rsid w:val="0010036C"/>
    <w:rsid w:val="001069EB"/>
    <w:rsid w:val="00150357"/>
    <w:rsid w:val="00181D48"/>
    <w:rsid w:val="00185424"/>
    <w:rsid w:val="001C052D"/>
    <w:rsid w:val="001E1128"/>
    <w:rsid w:val="001E2E36"/>
    <w:rsid w:val="00252CEF"/>
    <w:rsid w:val="00253CE8"/>
    <w:rsid w:val="002718DB"/>
    <w:rsid w:val="002A2356"/>
    <w:rsid w:val="002D67D1"/>
    <w:rsid w:val="00307235"/>
    <w:rsid w:val="00313CEE"/>
    <w:rsid w:val="0036254A"/>
    <w:rsid w:val="003844BA"/>
    <w:rsid w:val="00387601"/>
    <w:rsid w:val="0039331E"/>
    <w:rsid w:val="003A235B"/>
    <w:rsid w:val="003B0B19"/>
    <w:rsid w:val="003C524A"/>
    <w:rsid w:val="003D15E1"/>
    <w:rsid w:val="003E5068"/>
    <w:rsid w:val="00442447"/>
    <w:rsid w:val="004524F3"/>
    <w:rsid w:val="00466520"/>
    <w:rsid w:val="00471586"/>
    <w:rsid w:val="004845CA"/>
    <w:rsid w:val="00485092"/>
    <w:rsid w:val="00492206"/>
    <w:rsid w:val="00520EF4"/>
    <w:rsid w:val="00551C46"/>
    <w:rsid w:val="005C1ED8"/>
    <w:rsid w:val="005C33B4"/>
    <w:rsid w:val="006439FF"/>
    <w:rsid w:val="00660089"/>
    <w:rsid w:val="00681C1E"/>
    <w:rsid w:val="006B6325"/>
    <w:rsid w:val="006C6E04"/>
    <w:rsid w:val="006E1F9F"/>
    <w:rsid w:val="006E3E9F"/>
    <w:rsid w:val="006F1F8B"/>
    <w:rsid w:val="0070095F"/>
    <w:rsid w:val="007057C5"/>
    <w:rsid w:val="00747445"/>
    <w:rsid w:val="007D15B7"/>
    <w:rsid w:val="007E0A7B"/>
    <w:rsid w:val="007E40CF"/>
    <w:rsid w:val="00812EB6"/>
    <w:rsid w:val="008161EB"/>
    <w:rsid w:val="00825CBA"/>
    <w:rsid w:val="00846FD5"/>
    <w:rsid w:val="00875229"/>
    <w:rsid w:val="008819DC"/>
    <w:rsid w:val="00893FD9"/>
    <w:rsid w:val="008A0D82"/>
    <w:rsid w:val="008A4B86"/>
    <w:rsid w:val="008C4EDC"/>
    <w:rsid w:val="008D4722"/>
    <w:rsid w:val="009163FF"/>
    <w:rsid w:val="00932FA9"/>
    <w:rsid w:val="00941107"/>
    <w:rsid w:val="0095472C"/>
    <w:rsid w:val="00972B1E"/>
    <w:rsid w:val="009762EC"/>
    <w:rsid w:val="009C4DE8"/>
    <w:rsid w:val="00A56670"/>
    <w:rsid w:val="00A705C8"/>
    <w:rsid w:val="00AB7E66"/>
    <w:rsid w:val="00AE4237"/>
    <w:rsid w:val="00B21340"/>
    <w:rsid w:val="00B93660"/>
    <w:rsid w:val="00BA747A"/>
    <w:rsid w:val="00BB0850"/>
    <w:rsid w:val="00BB75ED"/>
    <w:rsid w:val="00C01382"/>
    <w:rsid w:val="00C064F0"/>
    <w:rsid w:val="00C425FF"/>
    <w:rsid w:val="00C65C21"/>
    <w:rsid w:val="00C76474"/>
    <w:rsid w:val="00C81536"/>
    <w:rsid w:val="00C829A6"/>
    <w:rsid w:val="00C922A7"/>
    <w:rsid w:val="00C97A59"/>
    <w:rsid w:val="00CF20B0"/>
    <w:rsid w:val="00CF2D69"/>
    <w:rsid w:val="00D1121F"/>
    <w:rsid w:val="00D269AF"/>
    <w:rsid w:val="00D609F9"/>
    <w:rsid w:val="00DB40A0"/>
    <w:rsid w:val="00DD529A"/>
    <w:rsid w:val="00E8243C"/>
    <w:rsid w:val="00EF4C23"/>
    <w:rsid w:val="00F303E1"/>
    <w:rsid w:val="00F80B85"/>
    <w:rsid w:val="00F86D9E"/>
    <w:rsid w:val="00FF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EDDA8"/>
  <w15:chartTrackingRefBased/>
  <w15:docId w15:val="{936CAD06-5593-4FC4-B697-21299475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93FD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pPr>
      <w:jc w:val="center"/>
    </w:pPr>
    <w:rPr>
      <w:sz w:val="32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4C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4C23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181D48"/>
    <w:rPr>
      <w:color w:val="0563C1"/>
      <w:u w:val="single"/>
    </w:rPr>
  </w:style>
  <w:style w:type="character" w:customStyle="1" w:styleId="Nadpis1Char">
    <w:name w:val="Nadpis 1 Char"/>
    <w:link w:val="Nadpis1"/>
    <w:uiPriority w:val="9"/>
    <w:rsid w:val="00893FD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ZpatChar">
    <w:name w:val="Zápatí Char"/>
    <w:link w:val="Zpat"/>
    <w:uiPriority w:val="99"/>
    <w:rsid w:val="00893FD9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47A"/>
    <w:pPr>
      <w:spacing w:after="12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932F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47143-2D1A-4CF4-898D-62232985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1264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aa</Company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rkdd</dc:creator>
  <cp:keywords/>
  <dc:description/>
  <cp:lastModifiedBy>Pavel Palyov</cp:lastModifiedBy>
  <cp:revision>4</cp:revision>
  <cp:lastPrinted>2023-01-03T13:40:00Z</cp:lastPrinted>
  <dcterms:created xsi:type="dcterms:W3CDTF">2024-07-21T12:48:00Z</dcterms:created>
  <dcterms:modified xsi:type="dcterms:W3CDTF">2024-10-19T04:24:00Z</dcterms:modified>
</cp:coreProperties>
</file>